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4D241" w14:textId="2AC94818" w:rsidR="00D555F1" w:rsidRDefault="00610AA1" w:rsidP="00BD39FB">
      <w:pPr>
        <w:jc w:val="center"/>
        <w:rPr>
          <w:rStyle w:val="a7"/>
          <w:rFonts w:ascii="inherit" w:hAnsi="inherit" w:cs="Helvetica" w:hint="eastAsia"/>
          <w:color w:val="974806"/>
          <w:sz w:val="24"/>
          <w:szCs w:val="24"/>
          <w:bdr w:val="none" w:sz="0" w:space="0" w:color="auto" w:frame="1"/>
          <w:shd w:val="clear" w:color="auto" w:fill="FFFFFF"/>
        </w:rPr>
      </w:pPr>
      <w:proofErr w:type="gramStart"/>
      <w:r>
        <w:rPr>
          <w:rStyle w:val="a7"/>
          <w:rFonts w:ascii="inherit" w:hAnsi="inherit" w:cs="Helvetica" w:hint="eastAsia"/>
          <w:color w:val="974806"/>
          <w:sz w:val="24"/>
          <w:szCs w:val="24"/>
          <w:bdr w:val="none" w:sz="0" w:space="0" w:color="auto" w:frame="1"/>
          <w:shd w:val="clear" w:color="auto" w:fill="FFFFFF"/>
        </w:rPr>
        <w:t>腿姐四套卷重点</w:t>
      </w:r>
      <w:proofErr w:type="gramEnd"/>
      <w:r>
        <w:rPr>
          <w:rStyle w:val="a7"/>
          <w:rFonts w:ascii="inherit" w:hAnsi="inherit" w:cs="Helvetica" w:hint="eastAsia"/>
          <w:color w:val="974806"/>
          <w:sz w:val="24"/>
          <w:szCs w:val="24"/>
          <w:bdr w:val="none" w:sz="0" w:space="0" w:color="auto" w:frame="1"/>
          <w:shd w:val="clear" w:color="auto" w:fill="FFFFFF"/>
        </w:rPr>
        <w:t>知识点浓缩背诵总结</w:t>
      </w:r>
    </w:p>
    <w:p w14:paraId="38C2DDB5" w14:textId="3B3CD119" w:rsidR="00D555F1" w:rsidRDefault="00D555F1" w:rsidP="00BD39FB">
      <w:pPr>
        <w:jc w:val="center"/>
        <w:rPr>
          <w:rStyle w:val="a7"/>
          <w:rFonts w:ascii="inherit" w:hAnsi="inherit" w:cs="Helvetica" w:hint="eastAsia"/>
          <w:color w:val="974806"/>
          <w:sz w:val="24"/>
          <w:szCs w:val="24"/>
          <w:bdr w:val="none" w:sz="0" w:space="0" w:color="auto" w:frame="1"/>
          <w:shd w:val="clear" w:color="auto" w:fill="FFFFFF"/>
        </w:rPr>
      </w:pPr>
      <w:r>
        <w:rPr>
          <w:rStyle w:val="a7"/>
          <w:rFonts w:ascii="inherit" w:hAnsi="inherit" w:cs="Helvetica" w:hint="eastAsia"/>
          <w:color w:val="974806"/>
          <w:sz w:val="24"/>
          <w:szCs w:val="24"/>
          <w:bdr w:val="none" w:sz="0" w:space="0" w:color="auto" w:frame="1"/>
          <w:shd w:val="clear" w:color="auto" w:fill="FFFFFF"/>
        </w:rPr>
        <w:t>“</w:t>
      </w:r>
      <w:r>
        <w:rPr>
          <w:rStyle w:val="a7"/>
          <w:rFonts w:ascii="inherit" w:hAnsi="inherit" w:cs="Helvetica"/>
          <w:color w:val="974806"/>
          <w:sz w:val="24"/>
          <w:szCs w:val="24"/>
          <w:bdr w:val="none" w:sz="0" w:space="0" w:color="auto" w:frame="1"/>
          <w:shd w:val="clear" w:color="auto" w:fill="FFFFFF"/>
        </w:rPr>
        <w:t>考研云分享</w:t>
      </w:r>
      <w:r>
        <w:rPr>
          <w:rStyle w:val="a7"/>
          <w:rFonts w:ascii="inherit" w:hAnsi="inherit" w:cs="Helvetica" w:hint="eastAsia"/>
          <w:color w:val="974806"/>
          <w:sz w:val="24"/>
          <w:szCs w:val="24"/>
          <w:bdr w:val="none" w:sz="0" w:space="0" w:color="auto" w:frame="1"/>
          <w:shd w:val="clear" w:color="auto" w:fill="FFFFFF"/>
        </w:rPr>
        <w:t>”</w:t>
      </w:r>
    </w:p>
    <w:p w14:paraId="5C83E92C" w14:textId="14B54793" w:rsidR="00610AA1" w:rsidRPr="00345B3C" w:rsidRDefault="00610AA1" w:rsidP="00D555F1">
      <w:pPr>
        <w:autoSpaceDE w:val="0"/>
        <w:autoSpaceDN w:val="0"/>
        <w:adjustRightInd w:val="0"/>
        <w:spacing w:line="400" w:lineRule="exact"/>
        <w:jc w:val="left"/>
        <w:rPr>
          <w:rFonts w:ascii="Times New Roman" w:hAnsi="Times New Roman" w:cs="Times New Roman"/>
          <w:b/>
          <w:color w:val="000000"/>
          <w:kern w:val="0"/>
          <w:sz w:val="24"/>
          <w:szCs w:val="24"/>
          <w:lang w:val="zh-CN"/>
        </w:rPr>
      </w:pPr>
      <w:r w:rsidRPr="00345B3C">
        <w:rPr>
          <w:rFonts w:ascii="Times New Roman" w:hAnsi="Times New Roman" w:cs="Times New Roman" w:hint="eastAsia"/>
          <w:b/>
          <w:color w:val="000000"/>
          <w:kern w:val="0"/>
          <w:sz w:val="24"/>
          <w:szCs w:val="24"/>
          <w:lang w:val="zh-CN"/>
        </w:rPr>
        <w:t>知识点</w:t>
      </w:r>
      <w:r w:rsidRPr="00345B3C">
        <w:rPr>
          <w:rFonts w:ascii="Times New Roman" w:hAnsi="Times New Roman" w:cs="Times New Roman" w:hint="eastAsia"/>
          <w:b/>
          <w:color w:val="000000"/>
          <w:kern w:val="0"/>
          <w:sz w:val="24"/>
          <w:szCs w:val="24"/>
          <w:lang w:val="zh-CN"/>
        </w:rPr>
        <w:t>1</w:t>
      </w:r>
      <w:r w:rsidRPr="00345B3C">
        <w:rPr>
          <w:rFonts w:ascii="Times New Roman" w:hAnsi="Times New Roman" w:cs="Times New Roman" w:hint="eastAsia"/>
          <w:b/>
          <w:color w:val="000000"/>
          <w:kern w:val="0"/>
          <w:sz w:val="24"/>
          <w:szCs w:val="24"/>
          <w:lang w:val="zh-CN"/>
        </w:rPr>
        <w:t>：</w:t>
      </w:r>
      <w:r w:rsidR="00D555F1" w:rsidRPr="00345B3C">
        <w:rPr>
          <w:rFonts w:ascii="Times New Roman" w:hAnsi="Times New Roman" w:cs="Times New Roman"/>
          <w:b/>
          <w:color w:val="000000"/>
          <w:kern w:val="0"/>
          <w:sz w:val="24"/>
          <w:szCs w:val="24"/>
          <w:lang w:val="zh-CN"/>
        </w:rPr>
        <w:t>决胜全面建成小康社会攻坚战的</w:t>
      </w:r>
      <w:r w:rsidR="00D555F1" w:rsidRPr="00345B3C">
        <w:rPr>
          <w:rFonts w:ascii="Times New Roman" w:hAnsi="Times New Roman" w:cs="Times New Roman"/>
          <w:b/>
          <w:color w:val="FF0000"/>
          <w:kern w:val="0"/>
          <w:sz w:val="24"/>
          <w:szCs w:val="24"/>
          <w:lang w:val="zh-CN"/>
        </w:rPr>
        <w:t>首要战役</w:t>
      </w:r>
      <w:r w:rsidR="00D555F1" w:rsidRPr="00345B3C">
        <w:rPr>
          <w:rFonts w:ascii="Times New Roman" w:hAnsi="Times New Roman" w:cs="Times New Roman"/>
          <w:b/>
          <w:color w:val="000000"/>
          <w:kern w:val="0"/>
          <w:sz w:val="24"/>
          <w:szCs w:val="24"/>
          <w:lang w:val="zh-CN"/>
        </w:rPr>
        <w:t>是防范化解重大风险攻坚战</w:t>
      </w:r>
    </w:p>
    <w:p w14:paraId="67646A30" w14:textId="7A81B183" w:rsidR="00D555F1" w:rsidRDefault="00D555F1" w:rsidP="00D555F1">
      <w:pPr>
        <w:autoSpaceDE w:val="0"/>
        <w:autoSpaceDN w:val="0"/>
        <w:adjustRightInd w:val="0"/>
        <w:spacing w:line="400" w:lineRule="exact"/>
        <w:jc w:val="lef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党的十九大把防范化解重大风险攻坚战作为全面建成小康社会三大攻坚战的首要战役，提出要切实增强忧患意识和底线思维，坚决打好这场攻坚战</w:t>
      </w:r>
    </w:p>
    <w:p w14:paraId="2DD87891" w14:textId="77777777" w:rsidR="00610AA1" w:rsidRPr="00610AA1" w:rsidRDefault="00610AA1" w:rsidP="00610AA1">
      <w:pPr>
        <w:autoSpaceDE w:val="0"/>
        <w:autoSpaceDN w:val="0"/>
        <w:adjustRightInd w:val="0"/>
        <w:spacing w:line="400" w:lineRule="exact"/>
        <w:jc w:val="left"/>
        <w:rPr>
          <w:rFonts w:ascii="Times New Roman" w:hAnsi="Times New Roman" w:cs="Times New Roman"/>
          <w:color w:val="000000"/>
          <w:kern w:val="0"/>
          <w:sz w:val="30"/>
          <w:szCs w:val="30"/>
          <w:lang w:val="zh-CN"/>
        </w:rPr>
      </w:pPr>
    </w:p>
    <w:p w14:paraId="124AB092" w14:textId="7AF13D6E" w:rsidR="00D555F1" w:rsidRPr="00345B3C" w:rsidRDefault="00610AA1" w:rsidP="00610AA1">
      <w:pPr>
        <w:autoSpaceDE w:val="0"/>
        <w:autoSpaceDN w:val="0"/>
        <w:adjustRightInd w:val="0"/>
        <w:spacing w:line="400" w:lineRule="exact"/>
        <w:jc w:val="left"/>
        <w:rPr>
          <w:rFonts w:ascii="Times New Roman" w:hAnsi="Times New Roman" w:cs="Times New Roman"/>
          <w:b/>
          <w:color w:val="000000"/>
          <w:kern w:val="0"/>
          <w:sz w:val="24"/>
          <w:szCs w:val="24"/>
          <w:lang w:val="zh-CN"/>
        </w:rPr>
      </w:pPr>
      <w:r w:rsidRPr="00345B3C">
        <w:rPr>
          <w:rFonts w:ascii="Times New Roman" w:hAnsi="Times New Roman" w:cs="Times New Roman" w:hint="eastAsia"/>
          <w:b/>
          <w:color w:val="000000"/>
          <w:kern w:val="0"/>
          <w:sz w:val="24"/>
          <w:szCs w:val="24"/>
          <w:lang w:val="zh-CN"/>
        </w:rPr>
        <w:t>知识点</w:t>
      </w:r>
      <w:r w:rsidR="00040CBD" w:rsidRPr="00345B3C">
        <w:rPr>
          <w:rFonts w:ascii="Times New Roman" w:hAnsi="Times New Roman" w:cs="Times New Roman"/>
          <w:b/>
          <w:color w:val="000000"/>
          <w:kern w:val="0"/>
          <w:sz w:val="24"/>
          <w:szCs w:val="24"/>
          <w:lang w:val="zh-CN"/>
        </w:rPr>
        <w:t>2</w:t>
      </w:r>
      <w:r w:rsidRPr="00345B3C">
        <w:rPr>
          <w:rFonts w:ascii="Times New Roman" w:hAnsi="Times New Roman" w:cs="Times New Roman" w:hint="eastAsia"/>
          <w:b/>
          <w:color w:val="000000"/>
          <w:kern w:val="0"/>
          <w:sz w:val="24"/>
          <w:szCs w:val="24"/>
          <w:lang w:val="zh-CN"/>
        </w:rPr>
        <w:t>：</w:t>
      </w:r>
      <w:r w:rsidR="00D555F1" w:rsidRPr="00345B3C">
        <w:rPr>
          <w:rFonts w:ascii="Times New Roman" w:hAnsi="Times New Roman" w:cs="Times New Roman"/>
          <w:b/>
          <w:color w:val="000000"/>
          <w:kern w:val="0"/>
          <w:sz w:val="24"/>
          <w:szCs w:val="24"/>
          <w:lang w:val="zh-CN"/>
        </w:rPr>
        <w:t>中央财经委员会第二次会议指出我国科技经济发展的相关举措：</w:t>
      </w:r>
      <w:r w:rsidR="00505C3C" w:rsidRPr="00345B3C">
        <w:rPr>
          <w:rFonts w:ascii="Times New Roman" w:hAnsi="Times New Roman" w:cs="Times New Roman" w:hint="eastAsia"/>
          <w:b/>
          <w:color w:val="000000"/>
          <w:kern w:val="0"/>
          <w:sz w:val="24"/>
          <w:szCs w:val="24"/>
          <w:lang w:val="zh-CN"/>
        </w:rPr>
        <w:t>“考研云分享”</w:t>
      </w:r>
    </w:p>
    <w:p w14:paraId="72F7F08F" w14:textId="77777777" w:rsidR="00822412" w:rsidRDefault="00D555F1" w:rsidP="00610AA1">
      <w:pPr>
        <w:pStyle w:val="a8"/>
        <w:numPr>
          <w:ilvl w:val="0"/>
          <w:numId w:val="7"/>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822412">
        <w:rPr>
          <w:rFonts w:ascii="Times New Roman" w:hAnsi="Times New Roman" w:cs="Times New Roman"/>
          <w:color w:val="000000"/>
          <w:kern w:val="0"/>
          <w:sz w:val="24"/>
          <w:szCs w:val="24"/>
          <w:lang w:val="zh-CN"/>
        </w:rPr>
        <w:t>充分发挥社会主义市场经济的独特作用</w:t>
      </w:r>
    </w:p>
    <w:p w14:paraId="61AAFCBE" w14:textId="77777777" w:rsidR="00822412" w:rsidRDefault="00D555F1" w:rsidP="00610AA1">
      <w:pPr>
        <w:pStyle w:val="a8"/>
        <w:numPr>
          <w:ilvl w:val="0"/>
          <w:numId w:val="7"/>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822412">
        <w:rPr>
          <w:rFonts w:ascii="Times New Roman" w:hAnsi="Times New Roman" w:cs="Times New Roman"/>
          <w:color w:val="000000"/>
          <w:kern w:val="0"/>
          <w:sz w:val="24"/>
          <w:szCs w:val="24"/>
          <w:lang w:val="zh-CN"/>
        </w:rPr>
        <w:t>加快转变政府职能</w:t>
      </w:r>
    </w:p>
    <w:p w14:paraId="32E506F3" w14:textId="77777777" w:rsidR="00822412" w:rsidRDefault="00D555F1" w:rsidP="00610AA1">
      <w:pPr>
        <w:pStyle w:val="a8"/>
        <w:numPr>
          <w:ilvl w:val="0"/>
          <w:numId w:val="7"/>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822412">
        <w:rPr>
          <w:rFonts w:ascii="Times New Roman" w:hAnsi="Times New Roman" w:cs="Times New Roman"/>
          <w:color w:val="000000"/>
          <w:kern w:val="0"/>
          <w:sz w:val="24"/>
          <w:szCs w:val="24"/>
          <w:lang w:val="zh-CN"/>
        </w:rPr>
        <w:t>坚持合作开放创新</w:t>
      </w:r>
    </w:p>
    <w:p w14:paraId="694A4531" w14:textId="2E11C64D" w:rsidR="00822412" w:rsidRDefault="00D555F1" w:rsidP="00610AA1">
      <w:pPr>
        <w:pStyle w:val="a8"/>
        <w:numPr>
          <w:ilvl w:val="0"/>
          <w:numId w:val="7"/>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822412">
        <w:rPr>
          <w:rFonts w:ascii="Times New Roman" w:hAnsi="Times New Roman" w:cs="Times New Roman"/>
          <w:color w:val="000000"/>
          <w:kern w:val="0"/>
          <w:sz w:val="24"/>
          <w:szCs w:val="24"/>
          <w:lang w:val="zh-CN"/>
        </w:rPr>
        <w:t>加强党中央对科技工作的统一领导，形成推动攻克关键核心技术的强大合力</w:t>
      </w:r>
      <w:r w:rsidR="00505C3C">
        <w:rPr>
          <w:rFonts w:ascii="Times New Roman" w:hAnsi="Times New Roman" w:cs="Times New Roman" w:hint="eastAsia"/>
          <w:color w:val="000000"/>
          <w:kern w:val="0"/>
          <w:sz w:val="24"/>
          <w:szCs w:val="24"/>
          <w:lang w:val="zh-CN"/>
        </w:rPr>
        <w:t>“考研云分享”</w:t>
      </w:r>
    </w:p>
    <w:p w14:paraId="46EE057D" w14:textId="24B23DF0" w:rsidR="00D555F1" w:rsidRPr="00822412" w:rsidRDefault="00D555F1" w:rsidP="00610AA1">
      <w:pPr>
        <w:pStyle w:val="a8"/>
        <w:numPr>
          <w:ilvl w:val="0"/>
          <w:numId w:val="7"/>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822412">
        <w:rPr>
          <w:rFonts w:ascii="Times New Roman" w:hAnsi="Times New Roman" w:cs="Times New Roman"/>
          <w:color w:val="000000"/>
          <w:kern w:val="0"/>
          <w:sz w:val="24"/>
          <w:szCs w:val="24"/>
          <w:lang w:val="zh-CN"/>
        </w:rPr>
        <w:t>突破关键核心技术，关键在于有效发挥人的积极性</w:t>
      </w:r>
      <w:r w:rsidR="00505C3C">
        <w:rPr>
          <w:rFonts w:ascii="Times New Roman" w:hAnsi="Times New Roman" w:cs="Times New Roman" w:hint="eastAsia"/>
          <w:color w:val="000000"/>
          <w:kern w:val="0"/>
          <w:sz w:val="24"/>
          <w:szCs w:val="24"/>
          <w:lang w:val="zh-CN"/>
        </w:rPr>
        <w:t>“考研云分享”</w:t>
      </w:r>
    </w:p>
    <w:p w14:paraId="69B64B54" w14:textId="77777777" w:rsidR="00610AA1" w:rsidRDefault="00610AA1" w:rsidP="00610AA1">
      <w:pPr>
        <w:autoSpaceDE w:val="0"/>
        <w:autoSpaceDN w:val="0"/>
        <w:adjustRightInd w:val="0"/>
        <w:spacing w:line="400" w:lineRule="exact"/>
        <w:jc w:val="left"/>
        <w:rPr>
          <w:rFonts w:ascii="Times New Roman" w:hAnsi="Times New Roman" w:cs="Times New Roman"/>
          <w:color w:val="000000"/>
          <w:kern w:val="0"/>
          <w:sz w:val="24"/>
          <w:szCs w:val="24"/>
          <w:lang w:val="zh-CN"/>
        </w:rPr>
      </w:pPr>
    </w:p>
    <w:p w14:paraId="7789AFDB" w14:textId="614D512D" w:rsidR="00610AA1" w:rsidRPr="00345B3C" w:rsidRDefault="00610AA1" w:rsidP="00610AA1">
      <w:pPr>
        <w:autoSpaceDE w:val="0"/>
        <w:autoSpaceDN w:val="0"/>
        <w:adjustRightInd w:val="0"/>
        <w:spacing w:line="400" w:lineRule="exact"/>
        <w:jc w:val="left"/>
        <w:rPr>
          <w:rFonts w:ascii="Times New Roman" w:hAnsi="Times New Roman" w:cs="Times New Roman"/>
          <w:b/>
          <w:color w:val="000000"/>
          <w:kern w:val="0"/>
          <w:sz w:val="24"/>
          <w:szCs w:val="24"/>
          <w:lang w:val="zh-CN"/>
        </w:rPr>
      </w:pPr>
      <w:r w:rsidRPr="00345B3C">
        <w:rPr>
          <w:rFonts w:ascii="Times New Roman" w:hAnsi="Times New Roman" w:cs="Times New Roman" w:hint="eastAsia"/>
          <w:b/>
          <w:color w:val="000000"/>
          <w:kern w:val="0"/>
          <w:sz w:val="24"/>
          <w:szCs w:val="24"/>
          <w:lang w:val="zh-CN"/>
        </w:rPr>
        <w:t>知识点</w:t>
      </w:r>
      <w:r w:rsidR="00040CBD" w:rsidRPr="00345B3C">
        <w:rPr>
          <w:rFonts w:ascii="Times New Roman" w:hAnsi="Times New Roman" w:cs="Times New Roman"/>
          <w:b/>
          <w:color w:val="000000"/>
          <w:kern w:val="0"/>
          <w:sz w:val="24"/>
          <w:szCs w:val="24"/>
          <w:lang w:val="zh-CN"/>
        </w:rPr>
        <w:t>3</w:t>
      </w:r>
      <w:r w:rsidRPr="00345B3C">
        <w:rPr>
          <w:rFonts w:ascii="Times New Roman" w:hAnsi="Times New Roman" w:cs="Times New Roman" w:hint="eastAsia"/>
          <w:b/>
          <w:color w:val="000000"/>
          <w:kern w:val="0"/>
          <w:sz w:val="24"/>
          <w:szCs w:val="24"/>
          <w:lang w:val="zh-CN"/>
        </w:rPr>
        <w:t>：</w:t>
      </w:r>
      <w:r w:rsidR="00D555F1" w:rsidRPr="00345B3C">
        <w:rPr>
          <w:rFonts w:ascii="Times New Roman" w:hAnsi="Times New Roman" w:cs="Times New Roman"/>
          <w:b/>
          <w:color w:val="000000"/>
          <w:kern w:val="0"/>
          <w:sz w:val="24"/>
          <w:szCs w:val="24"/>
          <w:lang w:val="zh-CN"/>
        </w:rPr>
        <w:t>未来中非合作八大行动</w:t>
      </w:r>
    </w:p>
    <w:p w14:paraId="34557589" w14:textId="5E7632DA" w:rsidR="00D555F1" w:rsidRDefault="00D555F1" w:rsidP="00610AA1">
      <w:pPr>
        <w:autoSpaceDE w:val="0"/>
        <w:autoSpaceDN w:val="0"/>
        <w:adjustRightInd w:val="0"/>
        <w:spacing w:line="400" w:lineRule="exact"/>
        <w:jc w:val="lef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一是实施产业促进行动。</w:t>
      </w:r>
    </w:p>
    <w:p w14:paraId="33F3DCF1" w14:textId="39A69387" w:rsidR="00610AA1" w:rsidRDefault="00D555F1" w:rsidP="00610AA1">
      <w:pPr>
        <w:pStyle w:val="a8"/>
        <w:numPr>
          <w:ilvl w:val="0"/>
          <w:numId w:val="1"/>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610AA1">
        <w:rPr>
          <w:rFonts w:ascii="Times New Roman" w:hAnsi="Times New Roman" w:cs="Times New Roman"/>
          <w:color w:val="000000"/>
          <w:kern w:val="0"/>
          <w:sz w:val="24"/>
          <w:szCs w:val="24"/>
          <w:lang w:val="zh-CN"/>
        </w:rPr>
        <w:t>中国决定在华设立中国</w:t>
      </w:r>
      <w:r w:rsidR="00595588">
        <w:rPr>
          <w:rFonts w:ascii="Times New Roman" w:hAnsi="Times New Roman" w:cs="Times New Roman" w:hint="eastAsia"/>
          <w:color w:val="000000"/>
          <w:kern w:val="0"/>
          <w:sz w:val="24"/>
          <w:szCs w:val="24"/>
          <w:lang w:val="zh-CN"/>
        </w:rPr>
        <w:t>-</w:t>
      </w:r>
      <w:r w:rsidR="00595588">
        <w:rPr>
          <w:rFonts w:ascii="Times New Roman" w:hAnsi="Times New Roman" w:cs="Times New Roman" w:hint="eastAsia"/>
          <w:color w:val="000000"/>
          <w:kern w:val="0"/>
          <w:sz w:val="24"/>
          <w:szCs w:val="24"/>
          <w:lang w:val="zh-CN"/>
        </w:rPr>
        <w:t>非洲</w:t>
      </w:r>
      <w:r w:rsidR="00595588">
        <w:rPr>
          <w:rFonts w:ascii="Times New Roman" w:hAnsi="Times New Roman" w:cs="Times New Roman" w:hint="eastAsia"/>
          <w:color w:val="000000"/>
          <w:kern w:val="0"/>
          <w:sz w:val="24"/>
          <w:szCs w:val="24"/>
          <w:lang w:val="zh-CN"/>
        </w:rPr>
        <w:t xml:space="preserve"> </w:t>
      </w:r>
      <w:r w:rsidR="00595588">
        <w:rPr>
          <w:rFonts w:ascii="Times New Roman" w:hAnsi="Times New Roman" w:cs="Times New Roman" w:hint="eastAsia"/>
          <w:color w:val="000000"/>
          <w:kern w:val="0"/>
          <w:sz w:val="24"/>
          <w:szCs w:val="24"/>
          <w:lang w:val="zh-CN"/>
        </w:rPr>
        <w:t>经贸博览会</w:t>
      </w:r>
    </w:p>
    <w:p w14:paraId="4329D323" w14:textId="7E8FE4D1" w:rsidR="00610AA1" w:rsidRDefault="00D555F1" w:rsidP="00610AA1">
      <w:pPr>
        <w:pStyle w:val="a8"/>
        <w:numPr>
          <w:ilvl w:val="0"/>
          <w:numId w:val="1"/>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610AA1">
        <w:rPr>
          <w:rFonts w:ascii="Times New Roman" w:hAnsi="Times New Roman" w:cs="Times New Roman"/>
          <w:color w:val="000000"/>
          <w:kern w:val="0"/>
          <w:sz w:val="24"/>
          <w:szCs w:val="24"/>
          <w:lang w:val="zh-CN"/>
        </w:rPr>
        <w:t>在非洲新建和升级一批经贸合作区</w:t>
      </w:r>
    </w:p>
    <w:p w14:paraId="6AF20011" w14:textId="77777777" w:rsidR="00610AA1" w:rsidRDefault="00D555F1" w:rsidP="00610AA1">
      <w:pPr>
        <w:pStyle w:val="a8"/>
        <w:numPr>
          <w:ilvl w:val="0"/>
          <w:numId w:val="1"/>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610AA1">
        <w:rPr>
          <w:rFonts w:ascii="Times New Roman" w:hAnsi="Times New Roman" w:cs="Times New Roman"/>
          <w:color w:val="000000"/>
          <w:kern w:val="0"/>
          <w:sz w:val="24"/>
          <w:szCs w:val="24"/>
          <w:lang w:val="zh-CN"/>
        </w:rPr>
        <w:t>同非洲一道制定并实施中非农业现代化合作规划和行动计划</w:t>
      </w:r>
    </w:p>
    <w:p w14:paraId="7604365B" w14:textId="25D9C2C5" w:rsidR="00610AA1" w:rsidRDefault="00D555F1" w:rsidP="00610AA1">
      <w:pPr>
        <w:pStyle w:val="a8"/>
        <w:numPr>
          <w:ilvl w:val="0"/>
          <w:numId w:val="1"/>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610AA1">
        <w:rPr>
          <w:rFonts w:ascii="Times New Roman" w:hAnsi="Times New Roman" w:cs="Times New Roman"/>
          <w:color w:val="000000"/>
          <w:kern w:val="0"/>
          <w:sz w:val="24"/>
          <w:szCs w:val="24"/>
          <w:lang w:val="zh-CN"/>
        </w:rPr>
        <w:t>支持成立中国在非企业社会责任联盟</w:t>
      </w:r>
      <w:r w:rsidR="00505C3C">
        <w:rPr>
          <w:rFonts w:ascii="Times New Roman" w:hAnsi="Times New Roman" w:cs="Times New Roman" w:hint="eastAsia"/>
          <w:color w:val="000000"/>
          <w:kern w:val="0"/>
          <w:sz w:val="24"/>
          <w:szCs w:val="24"/>
          <w:lang w:val="zh-CN"/>
        </w:rPr>
        <w:t>“考研云分享”</w:t>
      </w:r>
    </w:p>
    <w:p w14:paraId="4D8ADC8A" w14:textId="5C63A6D6" w:rsidR="00D555F1" w:rsidRPr="00610AA1" w:rsidRDefault="00D555F1" w:rsidP="00610AA1">
      <w:pPr>
        <w:pStyle w:val="a8"/>
        <w:numPr>
          <w:ilvl w:val="0"/>
          <w:numId w:val="1"/>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610AA1">
        <w:rPr>
          <w:rFonts w:ascii="Times New Roman" w:hAnsi="Times New Roman" w:cs="Times New Roman"/>
          <w:color w:val="000000"/>
          <w:kern w:val="0"/>
          <w:sz w:val="24"/>
          <w:szCs w:val="24"/>
          <w:lang w:val="zh-CN"/>
        </w:rPr>
        <w:t>继续加强和非洲国家本币结算合作，发挥中非发展基金、中非产能合作基金、非洲中小企业发展专项贷款作用。</w:t>
      </w:r>
    </w:p>
    <w:p w14:paraId="633B76D1" w14:textId="1174B221" w:rsidR="00D555F1" w:rsidRDefault="00D555F1" w:rsidP="00610AA1">
      <w:pPr>
        <w:autoSpaceDE w:val="0"/>
        <w:autoSpaceDN w:val="0"/>
        <w:adjustRightInd w:val="0"/>
        <w:spacing w:line="400" w:lineRule="exact"/>
        <w:jc w:val="lef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二是实施设施联通行动。中国决定和非洲联盟启动编制《中非基础设施合作规划》</w:t>
      </w:r>
    </w:p>
    <w:p w14:paraId="28DB0A6A" w14:textId="63FB98CC" w:rsidR="00610AA1" w:rsidRDefault="00D555F1" w:rsidP="00610AA1">
      <w:pPr>
        <w:autoSpaceDE w:val="0"/>
        <w:autoSpaceDN w:val="0"/>
        <w:adjustRightInd w:val="0"/>
        <w:spacing w:line="400" w:lineRule="exact"/>
        <w:jc w:val="lef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三是实施贸易便利行动。中国决定扩大进口非洲商品特别是非资源</w:t>
      </w:r>
      <w:r w:rsidR="00040CBD">
        <w:rPr>
          <w:rFonts w:ascii="Times New Roman" w:hAnsi="Times New Roman" w:cs="Times New Roman" w:hint="eastAsia"/>
          <w:color w:val="000000"/>
          <w:kern w:val="0"/>
          <w:sz w:val="24"/>
          <w:szCs w:val="24"/>
          <w:lang w:val="zh-CN"/>
        </w:rPr>
        <w:t>类</w:t>
      </w:r>
      <w:r>
        <w:rPr>
          <w:rFonts w:ascii="Times New Roman" w:hAnsi="Times New Roman" w:cs="Times New Roman"/>
          <w:color w:val="000000"/>
          <w:kern w:val="0"/>
          <w:sz w:val="24"/>
          <w:szCs w:val="24"/>
          <w:lang w:val="zh-CN"/>
        </w:rPr>
        <w:t>产品</w:t>
      </w:r>
    </w:p>
    <w:p w14:paraId="7B4A2436" w14:textId="1072F97C" w:rsidR="00D555F1" w:rsidRDefault="00D555F1" w:rsidP="00610AA1">
      <w:pPr>
        <w:autoSpaceDE w:val="0"/>
        <w:autoSpaceDN w:val="0"/>
        <w:adjustRightInd w:val="0"/>
        <w:spacing w:line="400" w:lineRule="exact"/>
        <w:jc w:val="lef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四是实施绿色发展行动。（关于生态环境保护的</w:t>
      </w:r>
      <w:r w:rsidR="00040CBD">
        <w:rPr>
          <w:rFonts w:ascii="Times New Roman" w:hAnsi="Times New Roman" w:cs="Times New Roman" w:hint="eastAsia"/>
          <w:color w:val="000000"/>
          <w:kern w:val="0"/>
          <w:sz w:val="24"/>
          <w:szCs w:val="24"/>
          <w:lang w:val="zh-CN"/>
        </w:rPr>
        <w:t>措施</w:t>
      </w:r>
      <w:r>
        <w:rPr>
          <w:rFonts w:ascii="Times New Roman" w:hAnsi="Times New Roman" w:cs="Times New Roman"/>
          <w:color w:val="000000"/>
          <w:kern w:val="0"/>
          <w:sz w:val="24"/>
          <w:szCs w:val="24"/>
          <w:lang w:val="zh-CN"/>
        </w:rPr>
        <w:t>）</w:t>
      </w:r>
      <w:r w:rsidR="00505C3C">
        <w:rPr>
          <w:rFonts w:ascii="Times New Roman" w:hAnsi="Times New Roman" w:cs="Times New Roman" w:hint="eastAsia"/>
          <w:color w:val="000000"/>
          <w:kern w:val="0"/>
          <w:sz w:val="24"/>
          <w:szCs w:val="24"/>
          <w:lang w:val="zh-CN"/>
        </w:rPr>
        <w:t>“考研云分享”</w:t>
      </w:r>
    </w:p>
    <w:p w14:paraId="78CACBC9" w14:textId="725A621D" w:rsidR="00610AA1" w:rsidRDefault="00D555F1" w:rsidP="00610AA1">
      <w:pPr>
        <w:autoSpaceDE w:val="0"/>
        <w:autoSpaceDN w:val="0"/>
        <w:adjustRightInd w:val="0"/>
        <w:spacing w:line="400" w:lineRule="exact"/>
        <w:ind w:left="240" w:hangingChars="100" w:hanging="240"/>
        <w:jc w:val="lef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五是实施能力建设行动。中国决定同非洲加强发展经验交流，支持开展经济社会发展规划方面合作</w:t>
      </w:r>
      <w:r w:rsidR="00505C3C">
        <w:rPr>
          <w:rFonts w:ascii="Times New Roman" w:hAnsi="Times New Roman" w:cs="Times New Roman" w:hint="eastAsia"/>
          <w:color w:val="000000"/>
          <w:kern w:val="0"/>
          <w:sz w:val="24"/>
          <w:szCs w:val="24"/>
          <w:lang w:val="zh-CN"/>
        </w:rPr>
        <w:t>“考研云分享”</w:t>
      </w:r>
    </w:p>
    <w:p w14:paraId="5D77CAEA" w14:textId="77777777" w:rsidR="00610AA1" w:rsidRDefault="00D555F1" w:rsidP="00610AA1">
      <w:pPr>
        <w:autoSpaceDE w:val="0"/>
        <w:autoSpaceDN w:val="0"/>
        <w:adjustRightInd w:val="0"/>
        <w:spacing w:line="400" w:lineRule="exact"/>
        <w:jc w:val="lef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六是实施健康卫生行动。（关于防治卫生疾病的措施）</w:t>
      </w:r>
    </w:p>
    <w:p w14:paraId="0BF3EBFC" w14:textId="77777777" w:rsidR="00610AA1" w:rsidRDefault="00D555F1" w:rsidP="00610AA1">
      <w:pPr>
        <w:autoSpaceDE w:val="0"/>
        <w:autoSpaceDN w:val="0"/>
        <w:adjustRightInd w:val="0"/>
        <w:spacing w:line="400" w:lineRule="exact"/>
        <w:jc w:val="lef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七是实施人文交流行动。中国决定设立中国非洲研究院</w:t>
      </w:r>
    </w:p>
    <w:p w14:paraId="665C2839" w14:textId="01BFFC49" w:rsidR="00D555F1" w:rsidRDefault="00D555F1" w:rsidP="00610AA1">
      <w:pPr>
        <w:autoSpaceDE w:val="0"/>
        <w:autoSpaceDN w:val="0"/>
        <w:adjustRightInd w:val="0"/>
        <w:spacing w:line="400" w:lineRule="exact"/>
        <w:jc w:val="lef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八是实施和平安全行动。中国决定设立中非和平安全合作基金</w:t>
      </w:r>
      <w:r w:rsidR="00610AA1">
        <w:rPr>
          <w:rFonts w:ascii="Times New Roman" w:hAnsi="Times New Roman" w:cs="Times New Roman" w:hint="eastAsia"/>
          <w:color w:val="000000"/>
          <w:kern w:val="0"/>
          <w:sz w:val="24"/>
          <w:szCs w:val="24"/>
          <w:lang w:val="zh-CN"/>
        </w:rPr>
        <w:t>。</w:t>
      </w:r>
    </w:p>
    <w:p w14:paraId="745181BB" w14:textId="77777777" w:rsidR="00610AA1" w:rsidRDefault="00610AA1" w:rsidP="00610AA1">
      <w:pPr>
        <w:autoSpaceDE w:val="0"/>
        <w:autoSpaceDN w:val="0"/>
        <w:adjustRightInd w:val="0"/>
        <w:spacing w:line="400" w:lineRule="exact"/>
        <w:jc w:val="left"/>
        <w:rPr>
          <w:rFonts w:ascii="Times New Roman" w:hAnsi="Times New Roman" w:cs="Times New Roman"/>
          <w:color w:val="000000"/>
          <w:kern w:val="0"/>
          <w:sz w:val="24"/>
          <w:szCs w:val="24"/>
          <w:lang w:val="zh-CN"/>
        </w:rPr>
      </w:pPr>
    </w:p>
    <w:p w14:paraId="130F610A" w14:textId="602F0DB6" w:rsidR="00D555F1" w:rsidRPr="00345B3C" w:rsidRDefault="00040CBD" w:rsidP="00610AA1">
      <w:pPr>
        <w:autoSpaceDE w:val="0"/>
        <w:autoSpaceDN w:val="0"/>
        <w:adjustRightInd w:val="0"/>
        <w:spacing w:line="400" w:lineRule="exact"/>
        <w:jc w:val="left"/>
        <w:rPr>
          <w:rFonts w:ascii="Times New Roman" w:hAnsi="Times New Roman" w:cs="Times New Roman"/>
          <w:b/>
          <w:color w:val="000000"/>
          <w:kern w:val="0"/>
          <w:sz w:val="24"/>
          <w:szCs w:val="24"/>
          <w:lang w:val="zh-CN"/>
        </w:rPr>
      </w:pPr>
      <w:r w:rsidRPr="00345B3C">
        <w:rPr>
          <w:rFonts w:ascii="Times New Roman" w:hAnsi="Times New Roman" w:cs="Times New Roman" w:hint="eastAsia"/>
          <w:b/>
          <w:color w:val="000000"/>
          <w:kern w:val="0"/>
          <w:sz w:val="24"/>
          <w:szCs w:val="24"/>
          <w:lang w:val="zh-CN"/>
        </w:rPr>
        <w:lastRenderedPageBreak/>
        <w:t>知识点</w:t>
      </w:r>
      <w:r w:rsidRPr="00345B3C">
        <w:rPr>
          <w:rFonts w:ascii="Times New Roman" w:hAnsi="Times New Roman" w:cs="Times New Roman" w:hint="eastAsia"/>
          <w:b/>
          <w:color w:val="000000"/>
          <w:kern w:val="0"/>
          <w:sz w:val="24"/>
          <w:szCs w:val="24"/>
          <w:lang w:val="zh-CN"/>
        </w:rPr>
        <w:t>4</w:t>
      </w:r>
      <w:r w:rsidRPr="00345B3C">
        <w:rPr>
          <w:rFonts w:ascii="Times New Roman" w:hAnsi="Times New Roman" w:cs="Times New Roman" w:hint="eastAsia"/>
          <w:b/>
          <w:color w:val="000000"/>
          <w:kern w:val="0"/>
          <w:sz w:val="24"/>
          <w:szCs w:val="24"/>
          <w:lang w:val="zh-CN"/>
        </w:rPr>
        <w:t>：</w:t>
      </w:r>
      <w:r w:rsidR="00D555F1" w:rsidRPr="00345B3C">
        <w:rPr>
          <w:rFonts w:ascii="Times New Roman" w:hAnsi="Times New Roman" w:cs="Times New Roman"/>
          <w:b/>
          <w:color w:val="000000"/>
          <w:kern w:val="0"/>
          <w:sz w:val="24"/>
          <w:szCs w:val="24"/>
          <w:lang w:val="zh-CN"/>
        </w:rPr>
        <w:t>习近平总书记在纪念马克思诞辰</w:t>
      </w:r>
      <w:r w:rsidR="00D555F1" w:rsidRPr="00345B3C">
        <w:rPr>
          <w:rFonts w:ascii="Times New Roman" w:hAnsi="Times New Roman" w:cs="Times New Roman"/>
          <w:b/>
          <w:color w:val="000000"/>
          <w:kern w:val="0"/>
          <w:sz w:val="24"/>
          <w:szCs w:val="24"/>
          <w:lang w:val="zh-CN"/>
        </w:rPr>
        <w:t>200</w:t>
      </w:r>
      <w:r w:rsidR="00D555F1" w:rsidRPr="00345B3C">
        <w:rPr>
          <w:rFonts w:ascii="Times New Roman" w:hAnsi="Times New Roman" w:cs="Times New Roman"/>
          <w:b/>
          <w:color w:val="000000"/>
          <w:kern w:val="0"/>
          <w:sz w:val="24"/>
          <w:szCs w:val="24"/>
          <w:lang w:val="zh-CN"/>
        </w:rPr>
        <w:t>周年大会上的讲话：学习和实践马克思主义，需要：</w:t>
      </w:r>
      <w:r w:rsidR="00505C3C" w:rsidRPr="00345B3C">
        <w:rPr>
          <w:rFonts w:ascii="Times New Roman" w:hAnsi="Times New Roman" w:cs="Times New Roman" w:hint="eastAsia"/>
          <w:b/>
          <w:color w:val="000000"/>
          <w:kern w:val="0"/>
          <w:sz w:val="24"/>
          <w:szCs w:val="24"/>
          <w:lang w:val="zh-CN"/>
        </w:rPr>
        <w:t>“考研云分享”</w:t>
      </w:r>
    </w:p>
    <w:p w14:paraId="469F6BF2" w14:textId="55636AEE" w:rsidR="00610AA1" w:rsidRDefault="00D555F1" w:rsidP="00610AA1">
      <w:pPr>
        <w:pStyle w:val="a8"/>
        <w:numPr>
          <w:ilvl w:val="0"/>
          <w:numId w:val="4"/>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610AA1">
        <w:rPr>
          <w:rFonts w:ascii="Times New Roman" w:hAnsi="Times New Roman" w:cs="Times New Roman"/>
          <w:color w:val="000000"/>
          <w:kern w:val="0"/>
          <w:sz w:val="24"/>
          <w:szCs w:val="24"/>
          <w:lang w:val="zh-CN"/>
        </w:rPr>
        <w:t>把共产主义</w:t>
      </w:r>
      <w:r w:rsidR="00040CBD">
        <w:rPr>
          <w:rFonts w:ascii="Times New Roman" w:hAnsi="Times New Roman" w:cs="Times New Roman" w:hint="eastAsia"/>
          <w:color w:val="000000"/>
          <w:kern w:val="0"/>
          <w:sz w:val="24"/>
          <w:szCs w:val="24"/>
          <w:lang w:val="zh-CN"/>
        </w:rPr>
        <w:t>远</w:t>
      </w:r>
      <w:r w:rsidRPr="00610AA1">
        <w:rPr>
          <w:rFonts w:ascii="Times New Roman" w:hAnsi="Times New Roman" w:cs="Times New Roman"/>
          <w:color w:val="000000"/>
          <w:kern w:val="0"/>
          <w:sz w:val="24"/>
          <w:szCs w:val="24"/>
          <w:lang w:val="zh-CN"/>
        </w:rPr>
        <w:t>大理想同中国特色社会主义共同理想统一起来</w:t>
      </w:r>
    </w:p>
    <w:p w14:paraId="2BA2C6D0" w14:textId="77777777" w:rsidR="00610AA1" w:rsidRDefault="00D555F1" w:rsidP="00610AA1">
      <w:pPr>
        <w:pStyle w:val="a8"/>
        <w:numPr>
          <w:ilvl w:val="0"/>
          <w:numId w:val="4"/>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610AA1">
        <w:rPr>
          <w:rFonts w:ascii="Times New Roman" w:hAnsi="Times New Roman" w:cs="Times New Roman"/>
          <w:color w:val="000000"/>
          <w:kern w:val="0"/>
          <w:sz w:val="24"/>
          <w:szCs w:val="24"/>
          <w:lang w:val="zh-CN"/>
        </w:rPr>
        <w:t>始终保持同人民群众的血肉联系</w:t>
      </w:r>
    </w:p>
    <w:p w14:paraId="4A5C141D" w14:textId="77777777" w:rsidR="00610AA1" w:rsidRDefault="00610AA1" w:rsidP="00610AA1">
      <w:pPr>
        <w:pStyle w:val="a8"/>
        <w:numPr>
          <w:ilvl w:val="0"/>
          <w:numId w:val="4"/>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自</w:t>
      </w:r>
      <w:r w:rsidR="00D555F1" w:rsidRPr="00610AA1">
        <w:rPr>
          <w:rFonts w:ascii="Times New Roman" w:hAnsi="Times New Roman" w:cs="Times New Roman"/>
          <w:color w:val="000000"/>
          <w:kern w:val="0"/>
          <w:sz w:val="24"/>
          <w:szCs w:val="24"/>
          <w:lang w:val="zh-CN"/>
        </w:rPr>
        <w:t>党通过调整生产关系激发社会生产力发展活力</w:t>
      </w:r>
    </w:p>
    <w:p w14:paraId="500A74E7" w14:textId="32F79C2C" w:rsidR="00D555F1" w:rsidRPr="00610AA1" w:rsidRDefault="00610AA1" w:rsidP="00610AA1">
      <w:pPr>
        <w:pStyle w:val="a8"/>
        <w:numPr>
          <w:ilvl w:val="0"/>
          <w:numId w:val="4"/>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坚定</w:t>
      </w:r>
      <w:r w:rsidR="00D555F1" w:rsidRPr="00610AA1">
        <w:rPr>
          <w:rFonts w:ascii="Times New Roman" w:hAnsi="Times New Roman" w:cs="Times New Roman"/>
          <w:color w:val="000000"/>
          <w:kern w:val="0"/>
          <w:sz w:val="24"/>
          <w:szCs w:val="24"/>
          <w:lang w:val="zh-CN"/>
        </w:rPr>
        <w:t>不移走中国特色社会主义政治发展道路</w:t>
      </w:r>
      <w:r w:rsidR="00505C3C">
        <w:rPr>
          <w:rFonts w:ascii="Times New Roman" w:hAnsi="Times New Roman" w:cs="Times New Roman" w:hint="eastAsia"/>
          <w:color w:val="000000"/>
          <w:kern w:val="0"/>
          <w:sz w:val="24"/>
          <w:szCs w:val="24"/>
          <w:lang w:val="zh-CN"/>
        </w:rPr>
        <w:t>“考研云分享”</w:t>
      </w:r>
    </w:p>
    <w:p w14:paraId="1D6035DD" w14:textId="77777777" w:rsidR="00040CBD" w:rsidRDefault="00040CBD" w:rsidP="00040CBD">
      <w:pPr>
        <w:autoSpaceDE w:val="0"/>
        <w:autoSpaceDN w:val="0"/>
        <w:adjustRightInd w:val="0"/>
        <w:spacing w:line="400" w:lineRule="exact"/>
        <w:jc w:val="left"/>
        <w:rPr>
          <w:rFonts w:ascii="Times New Roman" w:hAnsi="Times New Roman" w:cs="Times New Roman"/>
          <w:color w:val="000000"/>
          <w:kern w:val="0"/>
          <w:sz w:val="24"/>
          <w:szCs w:val="24"/>
          <w:lang w:val="zh-CN"/>
        </w:rPr>
      </w:pPr>
    </w:p>
    <w:p w14:paraId="54366254" w14:textId="3FE322E3" w:rsidR="00D555F1" w:rsidRPr="00345B3C" w:rsidRDefault="00040CBD" w:rsidP="00040CBD">
      <w:pPr>
        <w:autoSpaceDE w:val="0"/>
        <w:autoSpaceDN w:val="0"/>
        <w:adjustRightInd w:val="0"/>
        <w:spacing w:line="400" w:lineRule="exact"/>
        <w:jc w:val="left"/>
        <w:rPr>
          <w:rFonts w:ascii="Times New Roman" w:hAnsi="Times New Roman" w:cs="Times New Roman"/>
          <w:b/>
          <w:color w:val="000000"/>
          <w:kern w:val="0"/>
          <w:sz w:val="24"/>
          <w:szCs w:val="24"/>
          <w:lang w:val="zh-CN"/>
        </w:rPr>
      </w:pPr>
      <w:r w:rsidRPr="00345B3C">
        <w:rPr>
          <w:rFonts w:ascii="Times New Roman" w:hAnsi="Times New Roman" w:cs="Times New Roman" w:hint="eastAsia"/>
          <w:b/>
          <w:color w:val="000000"/>
          <w:kern w:val="0"/>
          <w:sz w:val="24"/>
          <w:szCs w:val="24"/>
          <w:lang w:val="zh-CN"/>
        </w:rPr>
        <w:t>知识点</w:t>
      </w:r>
      <w:r w:rsidRPr="00345B3C">
        <w:rPr>
          <w:rFonts w:ascii="Times New Roman" w:hAnsi="Times New Roman" w:cs="Times New Roman"/>
          <w:b/>
          <w:color w:val="000000"/>
          <w:kern w:val="0"/>
          <w:sz w:val="24"/>
          <w:szCs w:val="24"/>
          <w:lang w:val="zh-CN"/>
        </w:rPr>
        <w:t>5</w:t>
      </w:r>
      <w:r w:rsidRPr="00345B3C">
        <w:rPr>
          <w:rFonts w:ascii="Times New Roman" w:hAnsi="Times New Roman" w:cs="Times New Roman" w:hint="eastAsia"/>
          <w:b/>
          <w:color w:val="000000"/>
          <w:kern w:val="0"/>
          <w:sz w:val="24"/>
          <w:szCs w:val="24"/>
          <w:lang w:val="zh-CN"/>
        </w:rPr>
        <w:t>：</w:t>
      </w:r>
      <w:r w:rsidR="00D555F1" w:rsidRPr="00345B3C">
        <w:rPr>
          <w:rFonts w:ascii="Times New Roman" w:hAnsi="Times New Roman" w:cs="Times New Roman"/>
          <w:b/>
          <w:color w:val="000000"/>
          <w:kern w:val="0"/>
          <w:sz w:val="24"/>
          <w:szCs w:val="24"/>
          <w:lang w:val="zh-CN"/>
        </w:rPr>
        <w:t>习近平在民营企业座谈会上的讲话：</w:t>
      </w:r>
    </w:p>
    <w:p w14:paraId="34A67662" w14:textId="77777777" w:rsidR="00040CBD" w:rsidRDefault="00D555F1" w:rsidP="00040CBD">
      <w:pPr>
        <w:pStyle w:val="a8"/>
        <w:numPr>
          <w:ilvl w:val="0"/>
          <w:numId w:val="6"/>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040CBD">
        <w:rPr>
          <w:rFonts w:ascii="Times New Roman" w:hAnsi="Times New Roman" w:cs="Times New Roman"/>
          <w:color w:val="000000"/>
          <w:kern w:val="0"/>
          <w:sz w:val="24"/>
          <w:szCs w:val="24"/>
          <w:lang w:val="zh-CN"/>
        </w:rPr>
        <w:t>非公有制经济在我国经济社会发展中的地位和作用设有变</w:t>
      </w:r>
    </w:p>
    <w:p w14:paraId="030C4C90" w14:textId="77777777" w:rsidR="00040CBD" w:rsidRDefault="00D555F1" w:rsidP="00040CBD">
      <w:pPr>
        <w:pStyle w:val="a8"/>
        <w:numPr>
          <w:ilvl w:val="0"/>
          <w:numId w:val="6"/>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040CBD">
        <w:rPr>
          <w:rFonts w:ascii="Times New Roman" w:hAnsi="Times New Roman" w:cs="Times New Roman"/>
          <w:color w:val="000000"/>
          <w:kern w:val="0"/>
          <w:sz w:val="24"/>
          <w:szCs w:val="24"/>
          <w:lang w:val="zh-CN"/>
        </w:rPr>
        <w:t>我们毫不</w:t>
      </w:r>
      <w:r w:rsidR="00040CBD">
        <w:rPr>
          <w:rFonts w:ascii="Times New Roman" w:hAnsi="Times New Roman" w:cs="Times New Roman" w:hint="eastAsia"/>
          <w:color w:val="000000"/>
          <w:kern w:val="0"/>
          <w:sz w:val="24"/>
          <w:szCs w:val="24"/>
          <w:lang w:val="zh-CN"/>
        </w:rPr>
        <w:t>动摇</w:t>
      </w:r>
      <w:r w:rsidRPr="00040CBD">
        <w:rPr>
          <w:rFonts w:ascii="Times New Roman" w:hAnsi="Times New Roman" w:cs="Times New Roman"/>
          <w:color w:val="000000"/>
          <w:kern w:val="0"/>
          <w:sz w:val="24"/>
          <w:szCs w:val="24"/>
          <w:lang w:val="zh-CN"/>
        </w:rPr>
        <w:t>鼓励、支持、引导非公有制经济发展的方针政策没有变</w:t>
      </w:r>
    </w:p>
    <w:p w14:paraId="688BCCDB" w14:textId="02F3495C" w:rsidR="00040CBD" w:rsidRDefault="00D555F1" w:rsidP="00040CBD">
      <w:pPr>
        <w:pStyle w:val="a8"/>
        <w:numPr>
          <w:ilvl w:val="0"/>
          <w:numId w:val="6"/>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040CBD">
        <w:rPr>
          <w:rFonts w:ascii="Times New Roman" w:hAnsi="Times New Roman" w:cs="Times New Roman"/>
          <w:color w:val="000000"/>
          <w:kern w:val="0"/>
          <w:sz w:val="24"/>
          <w:szCs w:val="24"/>
          <w:lang w:val="zh-CN"/>
        </w:rPr>
        <w:t>我们致力于为非公有制经济发展营连良好环境和提供更多机会的方针</w:t>
      </w:r>
      <w:r w:rsidR="00040CBD">
        <w:rPr>
          <w:rFonts w:ascii="Times New Roman" w:hAnsi="Times New Roman" w:cs="Times New Roman" w:hint="eastAsia"/>
          <w:color w:val="000000"/>
          <w:kern w:val="0"/>
          <w:sz w:val="24"/>
          <w:szCs w:val="24"/>
          <w:lang w:val="zh-CN"/>
        </w:rPr>
        <w:t>政策</w:t>
      </w:r>
      <w:r w:rsidRPr="00040CBD">
        <w:rPr>
          <w:rFonts w:ascii="Times New Roman" w:hAnsi="Times New Roman" w:cs="Times New Roman"/>
          <w:color w:val="000000"/>
          <w:kern w:val="0"/>
          <w:sz w:val="24"/>
          <w:szCs w:val="24"/>
          <w:lang w:val="zh-CN"/>
        </w:rPr>
        <w:t>没有变</w:t>
      </w:r>
      <w:r w:rsidR="00505C3C">
        <w:rPr>
          <w:rFonts w:ascii="Times New Roman" w:hAnsi="Times New Roman" w:cs="Times New Roman" w:hint="eastAsia"/>
          <w:color w:val="000000"/>
          <w:kern w:val="0"/>
          <w:sz w:val="24"/>
          <w:szCs w:val="24"/>
          <w:lang w:val="zh-CN"/>
        </w:rPr>
        <w:t>“考研云分享”</w:t>
      </w:r>
    </w:p>
    <w:p w14:paraId="45670110" w14:textId="2E7AAACF" w:rsidR="00D555F1" w:rsidRPr="00040CBD" w:rsidRDefault="00D555F1" w:rsidP="00040CBD">
      <w:pPr>
        <w:pStyle w:val="a8"/>
        <w:numPr>
          <w:ilvl w:val="0"/>
          <w:numId w:val="6"/>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040CBD">
        <w:rPr>
          <w:rFonts w:ascii="Times New Roman" w:hAnsi="Times New Roman" w:cs="Times New Roman"/>
          <w:color w:val="000000"/>
          <w:kern w:val="0"/>
          <w:sz w:val="24"/>
          <w:szCs w:val="24"/>
          <w:lang w:val="zh-CN"/>
        </w:rPr>
        <w:t>我国基本经济制度写入了宪法、党章，这是不会变的，也是不能变的，所有民营企业和民营企业家完全可以吃下定心丸、安心</w:t>
      </w:r>
      <w:r w:rsidR="00040CBD">
        <w:rPr>
          <w:rFonts w:ascii="Times New Roman" w:hAnsi="Times New Roman" w:cs="Times New Roman" w:hint="eastAsia"/>
          <w:color w:val="000000"/>
          <w:kern w:val="0"/>
          <w:sz w:val="24"/>
          <w:szCs w:val="24"/>
          <w:lang w:val="zh-CN"/>
        </w:rPr>
        <w:t>谋</w:t>
      </w:r>
      <w:r w:rsidRPr="00040CBD">
        <w:rPr>
          <w:rFonts w:ascii="Times New Roman" w:hAnsi="Times New Roman" w:cs="Times New Roman"/>
          <w:color w:val="000000"/>
          <w:kern w:val="0"/>
          <w:sz w:val="24"/>
          <w:szCs w:val="24"/>
          <w:lang w:val="zh-CN"/>
        </w:rPr>
        <w:t>发展。</w:t>
      </w:r>
      <w:r w:rsidR="00505C3C">
        <w:rPr>
          <w:rFonts w:ascii="Times New Roman" w:hAnsi="Times New Roman" w:cs="Times New Roman" w:hint="eastAsia"/>
          <w:color w:val="000000"/>
          <w:kern w:val="0"/>
          <w:sz w:val="24"/>
          <w:szCs w:val="24"/>
          <w:lang w:val="zh-CN"/>
        </w:rPr>
        <w:t>“考研云分享”</w:t>
      </w:r>
    </w:p>
    <w:p w14:paraId="24F097A0" w14:textId="77777777" w:rsidR="00040CBD" w:rsidRDefault="00040CBD" w:rsidP="00040CBD">
      <w:pPr>
        <w:autoSpaceDE w:val="0"/>
        <w:autoSpaceDN w:val="0"/>
        <w:adjustRightInd w:val="0"/>
        <w:spacing w:line="400" w:lineRule="exact"/>
        <w:jc w:val="left"/>
        <w:rPr>
          <w:rFonts w:ascii="Times New Roman" w:hAnsi="Times New Roman" w:cs="Times New Roman"/>
          <w:color w:val="000000"/>
          <w:kern w:val="0"/>
          <w:sz w:val="24"/>
          <w:szCs w:val="24"/>
          <w:lang w:val="zh-CN"/>
        </w:rPr>
      </w:pPr>
    </w:p>
    <w:p w14:paraId="06326DC8" w14:textId="007D5D4B" w:rsidR="00040CBD" w:rsidRPr="00345B3C" w:rsidRDefault="00040CBD" w:rsidP="00040CBD">
      <w:pPr>
        <w:autoSpaceDE w:val="0"/>
        <w:autoSpaceDN w:val="0"/>
        <w:adjustRightInd w:val="0"/>
        <w:spacing w:line="400" w:lineRule="exact"/>
        <w:jc w:val="left"/>
        <w:rPr>
          <w:rFonts w:ascii="Times New Roman" w:hAnsi="Times New Roman" w:cs="Times New Roman"/>
          <w:b/>
          <w:color w:val="000000"/>
          <w:kern w:val="0"/>
          <w:sz w:val="24"/>
          <w:szCs w:val="24"/>
          <w:lang w:val="zh-CN"/>
        </w:rPr>
      </w:pPr>
      <w:r w:rsidRPr="00345B3C">
        <w:rPr>
          <w:rFonts w:ascii="Times New Roman" w:hAnsi="Times New Roman" w:cs="Times New Roman" w:hint="eastAsia"/>
          <w:b/>
          <w:color w:val="000000"/>
          <w:kern w:val="0"/>
          <w:sz w:val="24"/>
          <w:szCs w:val="24"/>
          <w:lang w:val="zh-CN"/>
        </w:rPr>
        <w:t>知识点</w:t>
      </w:r>
      <w:r w:rsidRPr="00345B3C">
        <w:rPr>
          <w:rFonts w:ascii="Times New Roman" w:hAnsi="Times New Roman" w:cs="Times New Roman"/>
          <w:b/>
          <w:color w:val="000000"/>
          <w:kern w:val="0"/>
          <w:sz w:val="24"/>
          <w:szCs w:val="24"/>
          <w:lang w:val="zh-CN"/>
        </w:rPr>
        <w:t>6</w:t>
      </w:r>
      <w:r w:rsidRPr="00345B3C">
        <w:rPr>
          <w:rFonts w:ascii="Times New Roman" w:hAnsi="Times New Roman" w:cs="Times New Roman" w:hint="eastAsia"/>
          <w:b/>
          <w:color w:val="000000"/>
          <w:kern w:val="0"/>
          <w:sz w:val="24"/>
          <w:szCs w:val="24"/>
          <w:lang w:val="zh-CN"/>
        </w:rPr>
        <w:t>：</w:t>
      </w:r>
      <w:r w:rsidR="00D555F1" w:rsidRPr="00345B3C">
        <w:rPr>
          <w:rFonts w:ascii="Times New Roman" w:hAnsi="Times New Roman" w:cs="Times New Roman"/>
          <w:b/>
          <w:color w:val="000000"/>
          <w:kern w:val="0"/>
          <w:sz w:val="24"/>
          <w:szCs w:val="24"/>
          <w:lang w:val="zh-CN"/>
        </w:rPr>
        <w:t>习</w:t>
      </w:r>
      <w:proofErr w:type="gramStart"/>
      <w:r w:rsidR="00D555F1" w:rsidRPr="00345B3C">
        <w:rPr>
          <w:rFonts w:ascii="Times New Roman" w:hAnsi="Times New Roman" w:cs="Times New Roman"/>
          <w:b/>
          <w:color w:val="000000"/>
          <w:kern w:val="0"/>
          <w:sz w:val="24"/>
          <w:szCs w:val="24"/>
          <w:lang w:val="zh-CN"/>
        </w:rPr>
        <w:t>近平博</w:t>
      </w:r>
      <w:r w:rsidRPr="00345B3C">
        <w:rPr>
          <w:rFonts w:ascii="Times New Roman" w:hAnsi="Times New Roman" w:cs="Times New Roman" w:hint="eastAsia"/>
          <w:b/>
          <w:color w:val="000000"/>
          <w:kern w:val="0"/>
          <w:sz w:val="24"/>
          <w:szCs w:val="24"/>
          <w:lang w:val="zh-CN"/>
        </w:rPr>
        <w:t>鳌</w:t>
      </w:r>
      <w:proofErr w:type="gramEnd"/>
      <w:r w:rsidR="00D555F1" w:rsidRPr="00345B3C">
        <w:rPr>
          <w:rFonts w:ascii="Times New Roman" w:hAnsi="Times New Roman" w:cs="Times New Roman"/>
          <w:b/>
          <w:color w:val="000000"/>
          <w:kern w:val="0"/>
          <w:sz w:val="24"/>
          <w:szCs w:val="24"/>
          <w:lang w:val="zh-CN"/>
        </w:rPr>
        <w:t>亚洲论坛讲话（中国扩大开放的措施）：</w:t>
      </w:r>
    </w:p>
    <w:p w14:paraId="77119482" w14:textId="77777777" w:rsidR="00040CBD" w:rsidRDefault="00D555F1" w:rsidP="00040CBD">
      <w:pPr>
        <w:pStyle w:val="a8"/>
        <w:numPr>
          <w:ilvl w:val="0"/>
          <w:numId w:val="5"/>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040CBD">
        <w:rPr>
          <w:rFonts w:ascii="Times New Roman" w:hAnsi="Times New Roman" w:cs="Times New Roman"/>
          <w:color w:val="000000"/>
          <w:kern w:val="0"/>
          <w:sz w:val="24"/>
          <w:szCs w:val="24"/>
          <w:lang w:val="zh-CN"/>
        </w:rPr>
        <w:t>大幅度放宽市场准入</w:t>
      </w:r>
    </w:p>
    <w:p w14:paraId="5E512CB0" w14:textId="77777777" w:rsidR="00040CBD" w:rsidRDefault="00D555F1" w:rsidP="00040CBD">
      <w:pPr>
        <w:pStyle w:val="a8"/>
        <w:numPr>
          <w:ilvl w:val="0"/>
          <w:numId w:val="5"/>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040CBD">
        <w:rPr>
          <w:rFonts w:ascii="Times New Roman" w:hAnsi="Times New Roman" w:cs="Times New Roman"/>
          <w:color w:val="000000"/>
          <w:kern w:val="0"/>
          <w:sz w:val="24"/>
          <w:szCs w:val="24"/>
          <w:lang w:val="zh-CN"/>
        </w:rPr>
        <w:t>创造更有吸引力的投资环境</w:t>
      </w:r>
    </w:p>
    <w:p w14:paraId="6DA4A488" w14:textId="77777777" w:rsidR="00040CBD" w:rsidRDefault="00D555F1" w:rsidP="00040CBD">
      <w:pPr>
        <w:pStyle w:val="a8"/>
        <w:numPr>
          <w:ilvl w:val="0"/>
          <w:numId w:val="5"/>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040CBD">
        <w:rPr>
          <w:rFonts w:ascii="Times New Roman" w:hAnsi="Times New Roman" w:cs="Times New Roman"/>
          <w:color w:val="000000"/>
          <w:kern w:val="0"/>
          <w:sz w:val="24"/>
          <w:szCs w:val="24"/>
          <w:lang w:val="zh-CN"/>
        </w:rPr>
        <w:t>加强知识产权保护</w:t>
      </w:r>
    </w:p>
    <w:p w14:paraId="7D2A92E1" w14:textId="5B191E1A" w:rsidR="00D555F1" w:rsidRPr="00040CBD" w:rsidRDefault="00D555F1" w:rsidP="00040CBD">
      <w:pPr>
        <w:pStyle w:val="a8"/>
        <w:numPr>
          <w:ilvl w:val="0"/>
          <w:numId w:val="5"/>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040CBD">
        <w:rPr>
          <w:rFonts w:ascii="Times New Roman" w:hAnsi="Times New Roman" w:cs="Times New Roman"/>
          <w:color w:val="000000"/>
          <w:kern w:val="0"/>
          <w:sz w:val="24"/>
          <w:szCs w:val="24"/>
          <w:lang w:val="zh-CN"/>
        </w:rPr>
        <w:t>主动扩大进口</w:t>
      </w:r>
    </w:p>
    <w:p w14:paraId="1427E3C6" w14:textId="512B03DB" w:rsidR="007A43A9" w:rsidRDefault="007A43A9" w:rsidP="00D555F1">
      <w:pPr>
        <w:jc w:val="left"/>
      </w:pPr>
    </w:p>
    <w:p w14:paraId="7AF7B5E3" w14:textId="433326FE" w:rsidR="00345B3C" w:rsidRPr="00345B3C" w:rsidRDefault="00345B3C" w:rsidP="00345B3C">
      <w:pPr>
        <w:autoSpaceDE w:val="0"/>
        <w:autoSpaceDN w:val="0"/>
        <w:adjustRightInd w:val="0"/>
        <w:spacing w:line="400" w:lineRule="exact"/>
        <w:jc w:val="left"/>
        <w:rPr>
          <w:rFonts w:ascii="Times New Roman" w:hAnsi="Times New Roman" w:cs="Times New Roman"/>
          <w:b/>
          <w:color w:val="000000"/>
          <w:kern w:val="0"/>
          <w:sz w:val="24"/>
          <w:szCs w:val="24"/>
          <w:lang w:val="zh-CN"/>
        </w:rPr>
      </w:pPr>
      <w:r>
        <w:rPr>
          <w:rFonts w:ascii="Times New Roman" w:hAnsi="Times New Roman" w:cs="Times New Roman" w:hint="eastAsia"/>
          <w:b/>
          <w:color w:val="000000"/>
          <w:kern w:val="0"/>
          <w:sz w:val="24"/>
          <w:szCs w:val="24"/>
          <w:lang w:val="zh-CN"/>
        </w:rPr>
        <w:t>知识点</w:t>
      </w:r>
      <w:r>
        <w:rPr>
          <w:rFonts w:ascii="Times New Roman" w:hAnsi="Times New Roman" w:cs="Times New Roman" w:hint="eastAsia"/>
          <w:b/>
          <w:color w:val="000000"/>
          <w:kern w:val="0"/>
          <w:sz w:val="24"/>
          <w:szCs w:val="24"/>
          <w:lang w:val="zh-CN"/>
        </w:rPr>
        <w:t>7</w:t>
      </w:r>
      <w:r>
        <w:rPr>
          <w:rFonts w:ascii="Times New Roman" w:hAnsi="Times New Roman" w:cs="Times New Roman" w:hint="eastAsia"/>
          <w:b/>
          <w:color w:val="000000"/>
          <w:kern w:val="0"/>
          <w:sz w:val="24"/>
          <w:szCs w:val="24"/>
          <w:lang w:val="zh-CN"/>
        </w:rPr>
        <w:t>：</w:t>
      </w:r>
      <w:bookmarkStart w:id="0" w:name="_GoBack"/>
      <w:bookmarkEnd w:id="0"/>
      <w:r w:rsidRPr="00345B3C">
        <w:rPr>
          <w:rFonts w:ascii="Times New Roman" w:hAnsi="Times New Roman" w:cs="Times New Roman"/>
          <w:b/>
          <w:color w:val="000000"/>
          <w:kern w:val="0"/>
          <w:sz w:val="24"/>
          <w:szCs w:val="24"/>
          <w:lang w:val="zh-CN"/>
        </w:rPr>
        <w:t>《打赢蓝天保卫战三年行动计划》</w:t>
      </w:r>
      <w:r w:rsidRPr="00345B3C">
        <w:rPr>
          <w:rFonts w:ascii="Times New Roman" w:hAnsi="Times New Roman" w:cs="Times New Roman" w:hint="eastAsia"/>
          <w:b/>
          <w:color w:val="000000"/>
          <w:kern w:val="0"/>
          <w:sz w:val="24"/>
          <w:szCs w:val="24"/>
          <w:lang w:val="zh-CN"/>
        </w:rPr>
        <w:t>“考研云分享”</w:t>
      </w:r>
    </w:p>
    <w:p w14:paraId="0C09C406" w14:textId="77777777" w:rsidR="00345B3C" w:rsidRDefault="00345B3C" w:rsidP="00345B3C">
      <w:pPr>
        <w:pStyle w:val="a8"/>
        <w:numPr>
          <w:ilvl w:val="0"/>
          <w:numId w:val="2"/>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610AA1">
        <w:rPr>
          <w:rFonts w:ascii="Times New Roman" w:hAnsi="Times New Roman" w:cs="Times New Roman"/>
          <w:color w:val="000000"/>
          <w:kern w:val="0"/>
          <w:sz w:val="24"/>
          <w:szCs w:val="24"/>
          <w:lang w:val="zh-CN"/>
        </w:rPr>
        <w:t>调整优化产业结构，推进产业绿色发展</w:t>
      </w:r>
    </w:p>
    <w:p w14:paraId="6DB1C5B6" w14:textId="77777777" w:rsidR="00345B3C" w:rsidRDefault="00345B3C" w:rsidP="00345B3C">
      <w:pPr>
        <w:pStyle w:val="a8"/>
        <w:numPr>
          <w:ilvl w:val="0"/>
          <w:numId w:val="2"/>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610AA1">
        <w:rPr>
          <w:rFonts w:ascii="Times New Roman" w:hAnsi="Times New Roman" w:cs="Times New Roman"/>
          <w:color w:val="000000"/>
          <w:kern w:val="0"/>
          <w:sz w:val="24"/>
          <w:szCs w:val="24"/>
          <w:lang w:val="zh-CN"/>
        </w:rPr>
        <w:t>加快调整能源结构，构建清洁低碳高效源体系</w:t>
      </w:r>
    </w:p>
    <w:p w14:paraId="57FAC569" w14:textId="77777777" w:rsidR="00345B3C" w:rsidRDefault="00345B3C" w:rsidP="00345B3C">
      <w:pPr>
        <w:pStyle w:val="a8"/>
        <w:numPr>
          <w:ilvl w:val="0"/>
          <w:numId w:val="2"/>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610AA1">
        <w:rPr>
          <w:rFonts w:ascii="Times New Roman" w:hAnsi="Times New Roman" w:cs="Times New Roman"/>
          <w:color w:val="000000"/>
          <w:kern w:val="0"/>
          <w:sz w:val="24"/>
          <w:szCs w:val="24"/>
          <w:lang w:val="zh-CN"/>
        </w:rPr>
        <w:t>积极调整运输结构，发展绿色交通体系</w:t>
      </w:r>
    </w:p>
    <w:p w14:paraId="4A74355F" w14:textId="77777777" w:rsidR="00345B3C" w:rsidRDefault="00345B3C" w:rsidP="00345B3C">
      <w:pPr>
        <w:pStyle w:val="a8"/>
        <w:numPr>
          <w:ilvl w:val="0"/>
          <w:numId w:val="2"/>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610AA1">
        <w:rPr>
          <w:rFonts w:ascii="Times New Roman" w:hAnsi="Times New Roman" w:cs="Times New Roman"/>
          <w:color w:val="000000"/>
          <w:kern w:val="0"/>
          <w:sz w:val="24"/>
          <w:szCs w:val="24"/>
          <w:lang w:val="zh-CN"/>
        </w:rPr>
        <w:t>优化调整用地结构，推进面源污染治理</w:t>
      </w:r>
    </w:p>
    <w:p w14:paraId="67304A63" w14:textId="77777777" w:rsidR="00345B3C" w:rsidRDefault="00345B3C" w:rsidP="00345B3C">
      <w:pPr>
        <w:pStyle w:val="a8"/>
        <w:numPr>
          <w:ilvl w:val="0"/>
          <w:numId w:val="2"/>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610AA1">
        <w:rPr>
          <w:rFonts w:ascii="Times New Roman" w:hAnsi="Times New Roman" w:cs="Times New Roman"/>
          <w:color w:val="000000"/>
          <w:kern w:val="0"/>
          <w:sz w:val="24"/>
          <w:szCs w:val="24"/>
          <w:lang w:val="zh-CN"/>
        </w:rPr>
        <w:t>实施重大专项行动，大</w:t>
      </w:r>
      <w:r>
        <w:rPr>
          <w:rFonts w:ascii="Times New Roman" w:hAnsi="Times New Roman" w:cs="Times New Roman" w:hint="eastAsia"/>
          <w:color w:val="000000"/>
          <w:kern w:val="0"/>
          <w:sz w:val="24"/>
          <w:szCs w:val="24"/>
          <w:lang w:val="zh-CN"/>
        </w:rPr>
        <w:t>幅</w:t>
      </w:r>
      <w:r w:rsidRPr="00610AA1">
        <w:rPr>
          <w:rFonts w:ascii="Times New Roman" w:hAnsi="Times New Roman" w:cs="Times New Roman"/>
          <w:color w:val="000000"/>
          <w:kern w:val="0"/>
          <w:sz w:val="24"/>
          <w:szCs w:val="24"/>
          <w:lang w:val="zh-CN"/>
        </w:rPr>
        <w:t>降低污染物排放</w:t>
      </w:r>
    </w:p>
    <w:p w14:paraId="42A29FBE" w14:textId="77777777" w:rsidR="00345B3C" w:rsidRDefault="00345B3C" w:rsidP="00345B3C">
      <w:pPr>
        <w:pStyle w:val="a8"/>
        <w:numPr>
          <w:ilvl w:val="0"/>
          <w:numId w:val="2"/>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610AA1">
        <w:rPr>
          <w:rFonts w:ascii="Times New Roman" w:hAnsi="Times New Roman" w:cs="Times New Roman"/>
          <w:color w:val="000000"/>
          <w:kern w:val="0"/>
          <w:sz w:val="24"/>
          <w:szCs w:val="24"/>
          <w:lang w:val="zh-CN"/>
        </w:rPr>
        <w:t>强化区域联防握，有效应对重污染天气</w:t>
      </w:r>
    </w:p>
    <w:p w14:paraId="73D70573" w14:textId="77777777" w:rsidR="00345B3C" w:rsidRDefault="00345B3C" w:rsidP="00345B3C">
      <w:pPr>
        <w:pStyle w:val="a8"/>
        <w:numPr>
          <w:ilvl w:val="0"/>
          <w:numId w:val="2"/>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健全</w:t>
      </w:r>
      <w:r w:rsidRPr="00610AA1">
        <w:rPr>
          <w:rFonts w:ascii="Times New Roman" w:hAnsi="Times New Roman" w:cs="Times New Roman"/>
          <w:color w:val="000000"/>
          <w:kern w:val="0"/>
          <w:sz w:val="24"/>
          <w:szCs w:val="24"/>
          <w:lang w:val="zh-CN"/>
        </w:rPr>
        <w:t>法律法规体系，完善环境经济政策</w:t>
      </w:r>
    </w:p>
    <w:p w14:paraId="1AF90D48" w14:textId="77777777" w:rsidR="00345B3C" w:rsidRDefault="00345B3C" w:rsidP="00345B3C">
      <w:pPr>
        <w:pStyle w:val="a8"/>
        <w:numPr>
          <w:ilvl w:val="0"/>
          <w:numId w:val="2"/>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610AA1">
        <w:rPr>
          <w:rFonts w:ascii="Times New Roman" w:hAnsi="Times New Roman" w:cs="Times New Roman"/>
          <w:color w:val="000000"/>
          <w:kern w:val="0"/>
          <w:sz w:val="24"/>
          <w:szCs w:val="24"/>
          <w:lang w:val="zh-CN"/>
        </w:rPr>
        <w:t>加强</w:t>
      </w:r>
      <w:r>
        <w:rPr>
          <w:rFonts w:ascii="Times New Roman" w:hAnsi="Times New Roman" w:cs="Times New Roman" w:hint="eastAsia"/>
          <w:color w:val="000000"/>
          <w:kern w:val="0"/>
          <w:sz w:val="24"/>
          <w:szCs w:val="24"/>
          <w:lang w:val="zh-CN"/>
        </w:rPr>
        <w:t>基础</w:t>
      </w:r>
      <w:r w:rsidRPr="00610AA1">
        <w:rPr>
          <w:rFonts w:ascii="Times New Roman" w:hAnsi="Times New Roman" w:cs="Times New Roman"/>
          <w:color w:val="000000"/>
          <w:kern w:val="0"/>
          <w:sz w:val="24"/>
          <w:szCs w:val="24"/>
          <w:lang w:val="zh-CN"/>
        </w:rPr>
        <w:t>能力建设，严格环境执法督案</w:t>
      </w:r>
    </w:p>
    <w:p w14:paraId="5F7F4A69" w14:textId="77777777" w:rsidR="00345B3C" w:rsidRPr="00610AA1" w:rsidRDefault="00345B3C" w:rsidP="00345B3C">
      <w:pPr>
        <w:pStyle w:val="a8"/>
        <w:numPr>
          <w:ilvl w:val="0"/>
          <w:numId w:val="2"/>
        </w:numPr>
        <w:autoSpaceDE w:val="0"/>
        <w:autoSpaceDN w:val="0"/>
        <w:adjustRightInd w:val="0"/>
        <w:spacing w:line="400" w:lineRule="exact"/>
        <w:ind w:firstLineChars="0"/>
        <w:jc w:val="left"/>
        <w:rPr>
          <w:rFonts w:ascii="Times New Roman" w:hAnsi="Times New Roman" w:cs="Times New Roman"/>
          <w:color w:val="000000"/>
          <w:kern w:val="0"/>
          <w:sz w:val="24"/>
          <w:szCs w:val="24"/>
          <w:lang w:val="zh-CN"/>
        </w:rPr>
      </w:pPr>
      <w:r w:rsidRPr="00610AA1">
        <w:rPr>
          <w:rFonts w:ascii="Times New Roman" w:hAnsi="Times New Roman" w:cs="Times New Roman"/>
          <w:color w:val="000000"/>
          <w:kern w:val="0"/>
          <w:sz w:val="24"/>
          <w:szCs w:val="24"/>
          <w:lang w:val="zh-CN"/>
        </w:rPr>
        <w:t>明确</w:t>
      </w:r>
      <w:r>
        <w:rPr>
          <w:rFonts w:ascii="Times New Roman" w:hAnsi="Times New Roman" w:cs="Times New Roman" w:hint="eastAsia"/>
          <w:color w:val="000000"/>
          <w:kern w:val="0"/>
          <w:sz w:val="24"/>
          <w:szCs w:val="24"/>
          <w:lang w:val="zh-CN"/>
        </w:rPr>
        <w:t>落实</w:t>
      </w:r>
      <w:r w:rsidRPr="00610AA1">
        <w:rPr>
          <w:rFonts w:ascii="Times New Roman" w:hAnsi="Times New Roman" w:cs="Times New Roman"/>
          <w:color w:val="000000"/>
          <w:kern w:val="0"/>
          <w:sz w:val="24"/>
          <w:szCs w:val="24"/>
          <w:lang w:val="zh-CN"/>
        </w:rPr>
        <w:t>各方责任，动员全社会广泛参与</w:t>
      </w:r>
    </w:p>
    <w:p w14:paraId="31569462" w14:textId="77777777" w:rsidR="00345B3C" w:rsidRDefault="00345B3C" w:rsidP="00345B3C">
      <w:pPr>
        <w:autoSpaceDE w:val="0"/>
        <w:autoSpaceDN w:val="0"/>
        <w:adjustRightInd w:val="0"/>
        <w:spacing w:line="400" w:lineRule="exact"/>
        <w:jc w:val="left"/>
        <w:rPr>
          <w:rFonts w:ascii="Times New Roman" w:hAnsi="Times New Roman" w:cs="Times New Roman"/>
          <w:color w:val="000000"/>
          <w:kern w:val="0"/>
          <w:sz w:val="24"/>
          <w:szCs w:val="24"/>
          <w:lang w:val="zh-CN"/>
        </w:rPr>
      </w:pPr>
    </w:p>
    <w:p w14:paraId="7A3FC1B8" w14:textId="77777777" w:rsidR="00345B3C" w:rsidRDefault="00345B3C" w:rsidP="00D555F1">
      <w:pPr>
        <w:jc w:val="left"/>
        <w:rPr>
          <w:rFonts w:hint="eastAsia"/>
        </w:rPr>
      </w:pPr>
    </w:p>
    <w:sectPr w:rsidR="00345B3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F0424" w14:textId="77777777" w:rsidR="006F6BC8" w:rsidRDefault="006F6BC8" w:rsidP="00771201">
      <w:r>
        <w:separator/>
      </w:r>
    </w:p>
  </w:endnote>
  <w:endnote w:type="continuationSeparator" w:id="0">
    <w:p w14:paraId="51C3CCE8" w14:textId="77777777" w:rsidR="006F6BC8" w:rsidRDefault="006F6BC8" w:rsidP="0077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0E2C0" w14:textId="77777777" w:rsidR="006F6BC8" w:rsidRDefault="006F6BC8" w:rsidP="00771201">
      <w:r>
        <w:separator/>
      </w:r>
    </w:p>
  </w:footnote>
  <w:footnote w:type="continuationSeparator" w:id="0">
    <w:p w14:paraId="673D315B" w14:textId="77777777" w:rsidR="006F6BC8" w:rsidRDefault="006F6BC8" w:rsidP="0077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3B3F" w14:textId="68D7D6A5" w:rsidR="00771201" w:rsidRDefault="00771201" w:rsidP="00771201">
    <w:pPr>
      <w:pStyle w:val="a3"/>
    </w:pPr>
    <w:proofErr w:type="gramStart"/>
    <w:r w:rsidRPr="00E269EB">
      <w:rPr>
        <w:rFonts w:hint="eastAsia"/>
      </w:rPr>
      <w:t>微信公众号</w:t>
    </w:r>
    <w:proofErr w:type="gramEnd"/>
    <w:r w:rsidRPr="00E269EB">
      <w:rPr>
        <w:rFonts w:hint="eastAsia"/>
      </w:rPr>
      <w:t>：考研云分享</w:t>
    </w:r>
    <w:r w:rsidRPr="00E269EB">
      <w:t xml:space="preserve">  </w:t>
    </w:r>
    <w:proofErr w:type="gramStart"/>
    <w:r w:rsidRPr="00E269EB">
      <w:t>官网</w:t>
    </w:r>
    <w:proofErr w:type="spellStart"/>
    <w:proofErr w:type="gramEnd"/>
    <w:r w:rsidRPr="00E269EB">
      <w:t>kaoyany.top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4521"/>
    <w:multiLevelType w:val="hybridMultilevel"/>
    <w:tmpl w:val="AC1E867C"/>
    <w:lvl w:ilvl="0" w:tplc="53C4E21A">
      <w:start w:val="1"/>
      <w:numFmt w:val="decimalEnclosedCircle"/>
      <w:lvlText w:val="%1"/>
      <w:lvlJc w:val="left"/>
      <w:pPr>
        <w:ind w:left="420" w:hanging="4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E2529F"/>
    <w:multiLevelType w:val="hybridMultilevel"/>
    <w:tmpl w:val="A9E404A0"/>
    <w:lvl w:ilvl="0" w:tplc="53C4E21A">
      <w:start w:val="1"/>
      <w:numFmt w:val="decimalEnclosedCircle"/>
      <w:lvlText w:val="%1"/>
      <w:lvlJc w:val="left"/>
      <w:pPr>
        <w:ind w:left="420" w:hanging="4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3473C1"/>
    <w:multiLevelType w:val="hybridMultilevel"/>
    <w:tmpl w:val="9820AF16"/>
    <w:lvl w:ilvl="0" w:tplc="53C4E21A">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224265"/>
    <w:multiLevelType w:val="hybridMultilevel"/>
    <w:tmpl w:val="AAA4D8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2630376"/>
    <w:multiLevelType w:val="hybridMultilevel"/>
    <w:tmpl w:val="DEFE3D2C"/>
    <w:lvl w:ilvl="0" w:tplc="53C4E21A">
      <w:start w:val="1"/>
      <w:numFmt w:val="decimalEnclosedCircle"/>
      <w:lvlText w:val="%1"/>
      <w:lvlJc w:val="left"/>
      <w:pPr>
        <w:ind w:left="420" w:hanging="4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6871BE5"/>
    <w:multiLevelType w:val="hybridMultilevel"/>
    <w:tmpl w:val="9CB6945E"/>
    <w:lvl w:ilvl="0" w:tplc="53C4E21A">
      <w:start w:val="1"/>
      <w:numFmt w:val="decimalEnclosedCircle"/>
      <w:lvlText w:val="%1"/>
      <w:lvlJc w:val="left"/>
      <w:pPr>
        <w:ind w:left="420" w:hanging="4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97452EE"/>
    <w:multiLevelType w:val="hybridMultilevel"/>
    <w:tmpl w:val="81C49A6C"/>
    <w:lvl w:ilvl="0" w:tplc="53C4E21A">
      <w:start w:val="1"/>
      <w:numFmt w:val="decimalEnclosedCircle"/>
      <w:lvlText w:val="%1"/>
      <w:lvlJc w:val="left"/>
      <w:pPr>
        <w:ind w:left="420" w:hanging="4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D077A3A"/>
    <w:multiLevelType w:val="hybridMultilevel"/>
    <w:tmpl w:val="1118414C"/>
    <w:lvl w:ilvl="0" w:tplc="54F48552">
      <w:start w:val="1"/>
      <w:numFmt w:val="decimal"/>
      <w:lvlText w:val="%1."/>
      <w:lvlJc w:val="left"/>
      <w:pPr>
        <w:ind w:left="180" w:hanging="1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BE"/>
    <w:rsid w:val="00040CBD"/>
    <w:rsid w:val="00345B3C"/>
    <w:rsid w:val="00505C3C"/>
    <w:rsid w:val="00595588"/>
    <w:rsid w:val="005969BE"/>
    <w:rsid w:val="00610AA1"/>
    <w:rsid w:val="006F6BC8"/>
    <w:rsid w:val="00771201"/>
    <w:rsid w:val="007A43A9"/>
    <w:rsid w:val="00822412"/>
    <w:rsid w:val="00B3381B"/>
    <w:rsid w:val="00B5431C"/>
    <w:rsid w:val="00BD39FB"/>
    <w:rsid w:val="00D555F1"/>
    <w:rsid w:val="00F50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C6C2"/>
  <w15:chartTrackingRefBased/>
  <w15:docId w15:val="{C288B957-2B1E-4F2A-B9A2-0470C05A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2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1201"/>
    <w:rPr>
      <w:sz w:val="18"/>
      <w:szCs w:val="18"/>
    </w:rPr>
  </w:style>
  <w:style w:type="paragraph" w:styleId="a5">
    <w:name w:val="footer"/>
    <w:basedOn w:val="a"/>
    <w:link w:val="a6"/>
    <w:uiPriority w:val="99"/>
    <w:unhideWhenUsed/>
    <w:rsid w:val="00771201"/>
    <w:pPr>
      <w:tabs>
        <w:tab w:val="center" w:pos="4153"/>
        <w:tab w:val="right" w:pos="8306"/>
      </w:tabs>
      <w:snapToGrid w:val="0"/>
      <w:jc w:val="left"/>
    </w:pPr>
    <w:rPr>
      <w:sz w:val="18"/>
      <w:szCs w:val="18"/>
    </w:rPr>
  </w:style>
  <w:style w:type="character" w:customStyle="1" w:styleId="a6">
    <w:name w:val="页脚 字符"/>
    <w:basedOn w:val="a0"/>
    <w:link w:val="a5"/>
    <w:uiPriority w:val="99"/>
    <w:rsid w:val="00771201"/>
    <w:rPr>
      <w:sz w:val="18"/>
      <w:szCs w:val="18"/>
    </w:rPr>
  </w:style>
  <w:style w:type="character" w:styleId="a7">
    <w:name w:val="Strong"/>
    <w:basedOn w:val="a0"/>
    <w:uiPriority w:val="22"/>
    <w:qFormat/>
    <w:rsid w:val="00D555F1"/>
    <w:rPr>
      <w:b/>
      <w:bCs/>
    </w:rPr>
  </w:style>
  <w:style w:type="paragraph" w:styleId="a8">
    <w:name w:val="List Paragraph"/>
    <w:basedOn w:val="a"/>
    <w:uiPriority w:val="34"/>
    <w:qFormat/>
    <w:rsid w:val="00610A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7</cp:revision>
  <dcterms:created xsi:type="dcterms:W3CDTF">2018-11-06T02:56:00Z</dcterms:created>
  <dcterms:modified xsi:type="dcterms:W3CDTF">2018-11-12T07:44:00Z</dcterms:modified>
</cp:coreProperties>
</file>