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62" w:rsidRDefault="00E05362" w:rsidP="00E05362">
      <w:pPr>
        <w:pStyle w:val="a5"/>
        <w:shd w:val="clear" w:color="auto" w:fill="FFFFFF"/>
        <w:spacing w:before="0" w:beforeAutospacing="0" w:after="0" w:afterAutospacing="0"/>
        <w:jc w:val="both"/>
        <w:rPr>
          <w:rFonts w:ascii="微软雅黑" w:eastAsia="微软雅黑" w:hAnsi="微软雅黑"/>
          <w:color w:val="333333"/>
          <w:spacing w:val="8"/>
        </w:rPr>
      </w:pPr>
      <w:r>
        <w:rPr>
          <w:rFonts w:ascii="微软雅黑" w:eastAsia="微软雅黑" w:hAnsi="微软雅黑" w:hint="eastAsia"/>
          <w:color w:val="333333"/>
          <w:spacing w:val="8"/>
        </w:rPr>
        <w:t>接下来用最短的时间帮大家把</w:t>
      </w:r>
      <w:r>
        <w:rPr>
          <w:rStyle w:val="a6"/>
          <w:rFonts w:ascii="微软雅黑" w:eastAsia="微软雅黑" w:hAnsi="微软雅黑" w:hint="eastAsia"/>
          <w:color w:val="333333"/>
          <w:spacing w:val="8"/>
        </w:rPr>
        <w:t>分析题的核心考点</w:t>
      </w:r>
      <w:r>
        <w:rPr>
          <w:rFonts w:ascii="微软雅黑" w:eastAsia="微软雅黑" w:hAnsi="微软雅黑" w:hint="eastAsia"/>
          <w:color w:val="333333"/>
          <w:spacing w:val="8"/>
        </w:rPr>
        <w:t>做梳理，</w:t>
      </w:r>
      <w:proofErr w:type="gramStart"/>
      <w:r>
        <w:rPr>
          <w:rFonts w:ascii="微软雅黑" w:eastAsia="微软雅黑" w:hAnsi="微软雅黑" w:hint="eastAsia"/>
          <w:color w:val="333333"/>
          <w:spacing w:val="8"/>
        </w:rPr>
        <w:t>因为肖八的</w:t>
      </w:r>
      <w:proofErr w:type="gramEnd"/>
      <w:r>
        <w:rPr>
          <w:rFonts w:ascii="微软雅黑" w:eastAsia="微软雅黑" w:hAnsi="微软雅黑" w:hint="eastAsia"/>
          <w:color w:val="333333"/>
          <w:spacing w:val="8"/>
          <w:u w:val="single"/>
        </w:rPr>
        <w:t>目的是查漏补缺，押题的作用比较小</w:t>
      </w:r>
      <w:r>
        <w:rPr>
          <w:rFonts w:ascii="微软雅黑" w:eastAsia="微软雅黑" w:hAnsi="微软雅黑" w:hint="eastAsia"/>
          <w:color w:val="333333"/>
          <w:spacing w:val="8"/>
        </w:rPr>
        <w:t>，所以分析</w:t>
      </w:r>
      <w:proofErr w:type="gramStart"/>
      <w:r>
        <w:rPr>
          <w:rFonts w:ascii="微软雅黑" w:eastAsia="微软雅黑" w:hAnsi="微软雅黑" w:hint="eastAsia"/>
          <w:color w:val="333333"/>
          <w:spacing w:val="8"/>
        </w:rPr>
        <w:t>题核心</w:t>
      </w:r>
      <w:proofErr w:type="gramEnd"/>
      <w:r>
        <w:rPr>
          <w:rFonts w:ascii="微软雅黑" w:eastAsia="微软雅黑" w:hAnsi="微软雅黑" w:hint="eastAsia"/>
          <w:color w:val="333333"/>
          <w:spacing w:val="8"/>
        </w:rPr>
        <w:t>考点不会做非常详细的背诵版本，只做考点要点梳理，希望大家在浏览要点梳理的时候，</w:t>
      </w:r>
      <w:r>
        <w:rPr>
          <w:rFonts w:ascii="微软雅黑" w:eastAsia="微软雅黑" w:hAnsi="微软雅黑" w:hint="eastAsia"/>
          <w:color w:val="333333"/>
          <w:spacing w:val="8"/>
          <w:u w:val="single"/>
        </w:rPr>
        <w:t>如果发现有遗忘的知识点，赶快回顾</w:t>
      </w:r>
      <w:r>
        <w:rPr>
          <w:rFonts w:ascii="微软雅黑" w:eastAsia="微软雅黑" w:hAnsi="微软雅黑" w:hint="eastAsia"/>
          <w:color w:val="333333"/>
          <w:spacing w:val="8"/>
        </w:rPr>
        <w:t>，说明我的梳理作用也达到了，大家加油啊！</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u w:val="single"/>
        </w:rPr>
        <w:t>温馨提示</w:t>
      </w:r>
      <w:r>
        <w:rPr>
          <w:rFonts w:ascii="微软雅黑" w:eastAsia="微软雅黑" w:hAnsi="微软雅黑" w:hint="eastAsia"/>
          <w:color w:val="333333"/>
          <w:spacing w:val="8"/>
        </w:rPr>
        <w:t>：下面的页码（</w:t>
      </w:r>
      <w:proofErr w:type="spellStart"/>
      <w:r>
        <w:rPr>
          <w:rFonts w:ascii="微软雅黑" w:eastAsia="微软雅黑" w:hAnsi="微软雅黑" w:hint="eastAsia"/>
          <w:color w:val="333333"/>
          <w:spacing w:val="8"/>
        </w:rPr>
        <w:t>Pxx</w:t>
      </w:r>
      <w:proofErr w:type="spellEnd"/>
      <w:r>
        <w:rPr>
          <w:rFonts w:ascii="微软雅黑" w:eastAsia="微软雅黑" w:hAnsi="微软雅黑" w:hint="eastAsia"/>
          <w:color w:val="333333"/>
          <w:spacing w:val="8"/>
        </w:rPr>
        <w:t>）</w:t>
      </w:r>
      <w:proofErr w:type="gramStart"/>
      <w:r>
        <w:rPr>
          <w:rFonts w:ascii="微软雅黑" w:eastAsia="微软雅黑" w:hAnsi="微软雅黑" w:hint="eastAsia"/>
          <w:color w:val="333333"/>
          <w:spacing w:val="8"/>
        </w:rPr>
        <w:t>指肖秀</w:t>
      </w:r>
      <w:proofErr w:type="gramEnd"/>
      <w:r>
        <w:rPr>
          <w:rFonts w:ascii="微软雅黑" w:eastAsia="微软雅黑" w:hAnsi="微软雅黑" w:hint="eastAsia"/>
          <w:color w:val="333333"/>
          <w:spacing w:val="8"/>
        </w:rPr>
        <w:t>荣精讲精练页码</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center"/>
        <w:rPr>
          <w:rFonts w:ascii="微软雅黑" w:eastAsia="微软雅黑" w:hAnsi="微软雅黑" w:hint="eastAsia"/>
          <w:color w:val="333333"/>
          <w:spacing w:val="8"/>
        </w:rPr>
      </w:pPr>
      <w:proofErr w:type="gramStart"/>
      <w:r>
        <w:rPr>
          <w:rFonts w:ascii="微软雅黑" w:eastAsia="微软雅黑" w:hAnsi="微软雅黑" w:hint="eastAsia"/>
          <w:color w:val="333333"/>
          <w:spacing w:val="8"/>
          <w:bdr w:val="single" w:sz="6" w:space="0" w:color="000000" w:frame="1"/>
        </w:rPr>
        <w:t>肖八分析题马</w:t>
      </w:r>
      <w:proofErr w:type="gramEnd"/>
      <w:r>
        <w:rPr>
          <w:rFonts w:ascii="微软雅黑" w:eastAsia="微软雅黑" w:hAnsi="微软雅黑" w:hint="eastAsia"/>
          <w:color w:val="333333"/>
          <w:spacing w:val="8"/>
          <w:bdr w:val="single" w:sz="6" w:space="0" w:color="000000" w:frame="1"/>
        </w:rPr>
        <w:t>原部分</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shd w:val="clear" w:color="auto" w:fill="FFFF00"/>
        </w:rPr>
        <w:t>一、第一套-马原</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1、从认识论角度说明，为什么想象力是科学研究中的实在因素？</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答案：P35</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①在认识的辩证运动中，我们既要注重理性因素的作用，也要注重非理性因素的作用。</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②非理性因素的含义</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③非理性因素的作用</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拓展回顾：感性认识、理性认识的辩证关系以及感性认识向理性认识的飞跃回顾一下</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2、为什么“大胆猜测”必须经过严谨的科学实验才最终得以成功实现？</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lastRenderedPageBreak/>
        <w:t>答案：P32+P39</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①实践决定认识，实践是认识的基础</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②实践对认识的决定作用，四个方面：自己想</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③实践的特点（P39）（自己把真理的本性也进行拓展）</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shd w:val="clear" w:color="auto" w:fill="FFFF00"/>
        </w:rPr>
        <w:t>二、第二套-马原</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1、山火与森林“既相克，也相生”体现了什么辩证法原理？</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考查：矛盾的同一性和斗争性及其在事物发展中的作用（P18）</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①矛盾是辩证法的核心概念</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②同一性和斗争性的含义</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③矛盾的同一性和斗争性在事物发展中的作用（重要考点，也是大家忽略的考点）</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拓展：</w:t>
      </w:r>
      <w:r>
        <w:rPr>
          <w:rFonts w:ascii="微软雅黑" w:eastAsia="微软雅黑" w:hAnsi="微软雅黑" w:hint="eastAsia"/>
          <w:color w:val="333333"/>
          <w:spacing w:val="8"/>
        </w:rPr>
        <w:t>自己把同一性和斗争性的辩证关系和第5点方法论意义回顾一下</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2、“顺其自然（燃）”的山火管控理念对我们处理人与自然的关系有什么启示？</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考查：主观能动性和客观规律性的统一（P13）</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①自然界有其自身客观规律，人类在改造自然的同时要遵循自然规律。</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②尊重客观规律是发挥主观能动性的前提。</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③只有充分发挥主观能动性，才能正确认识和利用客观规律。</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④结合材料xxx，体现了尊重自然、顺应自然、保护自然的理念。</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shd w:val="clear" w:color="auto" w:fill="FFFF00"/>
        </w:rPr>
        <w:t>三、第三套-马原</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1、从认识论的角度看，为什么“注意力不等于事实”？</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考查：感性认识和理性认识（P34）</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①感性认识和理性认识的含义</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②感性认识和理性认识的辩证联系</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③感性认识和理性认识的区分是相对的，二者是辩证统一的，统一的基础是实践。</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拓展：</w:t>
      </w:r>
      <w:r>
        <w:rPr>
          <w:rFonts w:ascii="微软雅黑" w:eastAsia="微软雅黑" w:hAnsi="微软雅黑" w:hint="eastAsia"/>
          <w:color w:val="333333"/>
          <w:spacing w:val="8"/>
        </w:rPr>
        <w:t>这个题目和第1套的第1问放到一起，整体考查：从实践到认识的</w:t>
      </w:r>
      <w:proofErr w:type="gramStart"/>
      <w:r>
        <w:rPr>
          <w:rFonts w:ascii="微软雅黑" w:eastAsia="微软雅黑" w:hAnsi="微软雅黑" w:hint="eastAsia"/>
          <w:color w:val="333333"/>
          <w:spacing w:val="8"/>
        </w:rPr>
        <w:t>的</w:t>
      </w:r>
      <w:proofErr w:type="gramEnd"/>
      <w:r>
        <w:rPr>
          <w:rFonts w:ascii="微软雅黑" w:eastAsia="微软雅黑" w:hAnsi="微软雅黑" w:hint="eastAsia"/>
          <w:color w:val="333333"/>
          <w:spacing w:val="8"/>
        </w:rPr>
        <w:t>四个要点，如果考你从认识到实践，你是否ok呢？</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2、结合认识论原理，谈一谈应该如何避免“注意力陷阱”。</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考查：感性认识→理性认识→实践</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①从感性认识向理性认识的飞跃（P35）</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②认识和实践的具体的历史的统一（P36）</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shd w:val="clear" w:color="auto" w:fill="FFFF00"/>
        </w:rPr>
        <w:t>四、第四套-马原</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1、材料1中提到的“变则通”的思想体现了哪些辩证法原理？</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考查：辩证否定观的基本内容（P21）</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①发展的实质是新事物的产生和旧事物的灭亡。</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②辩证否定观的基本内容：四点</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拓展：</w:t>
      </w:r>
      <w:r>
        <w:rPr>
          <w:rFonts w:ascii="微软雅黑" w:eastAsia="微软雅黑" w:hAnsi="微软雅黑" w:hint="eastAsia"/>
          <w:color w:val="333333"/>
          <w:spacing w:val="8"/>
        </w:rPr>
        <w:t>自己把辩证否定观的方法论意义+否定之否定规律及其意义回顾。</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2、从辩证法的角度，如何理解材料2中“坚持抓‘关键少数’和管‘绝大多数’相统一”的做法？</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考查：矛盾的特殊性（P19）</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①不同事物的矛盾各有其特点</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②同一事物的矛盾在不同发展过程和发展阶段各有不同特点</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③构成事物的诸多矛盾以及每一矛盾的不同方面各有不同的性质、地位和作用（本题考查第③点）</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拓展：</w:t>
      </w:r>
      <w:r>
        <w:rPr>
          <w:rFonts w:ascii="微软雅黑" w:eastAsia="微软雅黑" w:hAnsi="微软雅黑" w:hint="eastAsia"/>
          <w:color w:val="333333"/>
          <w:spacing w:val="8"/>
        </w:rPr>
        <w:t>回顾矛盾的普遍性和特殊性及其相互关系</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shd w:val="clear" w:color="auto" w:fill="FFFF00"/>
        </w:rPr>
        <w:t>五、第五套-马原</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1、从唯物史观的角度，说明为什么要“以人民为中心”？</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lastRenderedPageBreak/>
        <w:t>考查：人民群众在创造历史过程中的决定作用（P61）（2018年第3题）</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①人民群众是社会物质财富的创造者</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②人民群众是社会精神财富的创造者</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③人民群众是社会变革的决定力量</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2、结合材料3，说明为什么“人民是阅卷人”？</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考查：马克思主义的鲜明特征（P4）</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①马克思主义具有鲜明的科学性、革命性、实践性、人民性和发展性，其中人民性是马克思主义最鲜明的品格。</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②马克思主义政党把人民放在心中最高位置，一切奋斗都致力于实现</w:t>
      </w:r>
      <w:proofErr w:type="gramStart"/>
      <w:r>
        <w:rPr>
          <w:rFonts w:ascii="微软雅黑" w:eastAsia="微软雅黑" w:hAnsi="微软雅黑" w:hint="eastAsia"/>
          <w:color w:val="333333"/>
          <w:spacing w:val="8"/>
        </w:rPr>
        <w:t>最</w:t>
      </w:r>
      <w:proofErr w:type="gramEnd"/>
      <w:r>
        <w:rPr>
          <w:rFonts w:ascii="微软雅黑" w:eastAsia="微软雅黑" w:hAnsi="微软雅黑" w:hint="eastAsia"/>
          <w:color w:val="333333"/>
          <w:spacing w:val="8"/>
        </w:rPr>
        <w:t>广大人民的根本利益</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拓展：</w:t>
      </w:r>
      <w:r>
        <w:rPr>
          <w:rFonts w:ascii="微软雅黑" w:eastAsia="微软雅黑" w:hAnsi="微软雅黑" w:hint="eastAsia"/>
          <w:color w:val="333333"/>
          <w:spacing w:val="8"/>
        </w:rPr>
        <w:t>把这五个特征都回顾一下</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shd w:val="clear" w:color="auto" w:fill="FFFF00"/>
        </w:rPr>
        <w:t>六、第六套-马原</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1、如何理解“生产力和生产关系、经济基础和上层建筑矛盾运动、改革发展、同向发力、相得益彰”？</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考查：社会基本矛盾在历史发展中的作用（P56）</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①生产力是社会基本矛盾运动中最基本的动力因素，是人类社会发展和进步的最终决定力量。</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②社会基本矛盾特别是生产力和生产关系的矛盾，是“一切历史冲突的根源”，决定着社会中其他矛盾的存在和发展。</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③社会基本矛盾具有不同的表现形式和解决方式，并从根本上影响和促进社会形态的变化和发展。</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拓展：</w:t>
      </w:r>
      <w:r>
        <w:rPr>
          <w:rFonts w:ascii="微软雅黑" w:eastAsia="微软雅黑" w:hAnsi="微软雅黑" w:hint="eastAsia"/>
          <w:color w:val="333333"/>
          <w:spacing w:val="8"/>
        </w:rPr>
        <w:t>回顾社会主义矛盾在社会发展中的作用</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2、根据经济基础与上层建筑矛盾运动规律，说明为什么要修改宪法？</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考查：上层建筑一定要适合经济基础状况的规律（P52）</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①经济基础决定上层建筑</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②上层建筑对经济基础具有反作用</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③经济基础与上层建筑的相互作用构成二者的矛盾运动</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④经济基础与上层建筑的内在联系构成了上层建筑一定要适合经济基础状况的规律</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shd w:val="clear" w:color="auto" w:fill="FFFF00"/>
        </w:rPr>
        <w:t>七、第七套-马原</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1、为什么一个错误的工具可以带来一个伟大的发明？</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考查：真理与谬误的对立统一关系（P38）</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①真理和谬误决定于认识的内容是否如实地反映了客观事物，因此真理和谬误是性质不同的两种认识，它们是对立的。</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lastRenderedPageBreak/>
        <w:t>②真理与谬误的队里又是相对的，他们在一定条件下相互转化。</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③真理与谬误相比较而存在</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2、当我们在实践活动中遇到错误或失败时应该怎样对待和处理？</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FF0000"/>
          <w:spacing w:val="8"/>
        </w:rPr>
        <w:t>答案：</w:t>
      </w:r>
      <w:r>
        <w:rPr>
          <w:rFonts w:ascii="微软雅黑" w:eastAsia="微软雅黑" w:hAnsi="微软雅黑" w:hint="eastAsia"/>
          <w:color w:val="333333"/>
          <w:spacing w:val="8"/>
        </w:rPr>
        <w:t>在实践活动中，由于主客观条件的限制，失败和错误是难免的，我们应该在充分发挥主观能动性，创造条件化失败为成功。结合材料xxx。</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shd w:val="clear" w:color="auto" w:fill="FFFF00"/>
        </w:rPr>
        <w:t>八、第八套-马原</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1、如何理解“很多科学理论被称为真理，不是在科学家创立这些理论的时候，而是在这一理论不断被实践所证实的时候”？</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Style w:val="a6"/>
          <w:rFonts w:ascii="微软雅黑" w:eastAsia="微软雅黑" w:hAnsi="微软雅黑" w:hint="eastAsia"/>
          <w:color w:val="333333"/>
          <w:spacing w:val="8"/>
        </w:rPr>
        <w:t>2、结合材料说明逻辑证明与真理检验的实践标准的关系。</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u w:val="single"/>
        </w:rPr>
        <w:t>考查：真理的检验标准（P39）</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①实践是真理的检验标准</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②在实践检验真理的过程中，逻辑证明可以起到重要的补充作用</w:t>
      </w:r>
    </w:p>
    <w:p w:rsidR="00E05362" w:rsidRDefault="00E05362" w:rsidP="00E05362">
      <w:pPr>
        <w:pStyle w:val="a5"/>
        <w:shd w:val="clear" w:color="auto" w:fill="FFFFFF"/>
        <w:spacing w:before="0" w:beforeAutospacing="0" w:after="0" w:afterAutospacing="0"/>
        <w:jc w:val="both"/>
        <w:rPr>
          <w:rFonts w:ascii="微软雅黑" w:eastAsia="微软雅黑" w:hAnsi="微软雅黑" w:hint="eastAsia"/>
          <w:color w:val="333333"/>
          <w:spacing w:val="8"/>
        </w:rPr>
      </w:pPr>
      <w:r>
        <w:rPr>
          <w:rFonts w:ascii="微软雅黑" w:eastAsia="微软雅黑" w:hAnsi="微软雅黑" w:hint="eastAsia"/>
          <w:color w:val="333333"/>
          <w:spacing w:val="8"/>
        </w:rPr>
        <w:t>拓展：回顾实践标准的确定性与不确定性</w:t>
      </w:r>
    </w:p>
    <w:p w:rsidR="007D0556" w:rsidRPr="00E05362" w:rsidRDefault="007D0556">
      <w:pPr>
        <w:rPr>
          <w:rFonts w:hint="eastAsia"/>
        </w:rPr>
      </w:pPr>
      <w:bookmarkStart w:id="0" w:name="_GoBack"/>
      <w:bookmarkEnd w:id="0"/>
    </w:p>
    <w:sectPr w:rsidR="007D0556" w:rsidRPr="00E0536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ED" w:rsidRDefault="00B926ED" w:rsidP="00854CA3">
      <w:r>
        <w:separator/>
      </w:r>
    </w:p>
  </w:endnote>
  <w:endnote w:type="continuationSeparator" w:id="0">
    <w:p w:rsidR="00B926ED" w:rsidRDefault="00B926ED"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ED" w:rsidRDefault="00B926ED" w:rsidP="00854CA3">
      <w:r>
        <w:separator/>
      </w:r>
    </w:p>
  </w:footnote>
  <w:footnote w:type="continuationSeparator" w:id="0">
    <w:p w:rsidR="00B926ED" w:rsidRDefault="00B926ED"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proofErr w:type="gramStart"/>
    <w:r>
      <w:t>微信公众号</w:t>
    </w:r>
    <w:proofErr w:type="gramEnd"/>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7D0556"/>
    <w:rsid w:val="00854CA3"/>
    <w:rsid w:val="00963385"/>
    <w:rsid w:val="00B926ED"/>
    <w:rsid w:val="00E05362"/>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E0536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5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2018-12-02T14:18:00Z</dcterms:modified>
</cp:coreProperties>
</file>